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46725ACB" w:rsidR="004632F4" w:rsidRPr="004A7F09" w:rsidRDefault="00740930" w:rsidP="008E2A21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BE127F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KAIZIO</w:t>
      </w:r>
      <w:r w:rsidR="008E2A21" w:rsidRPr="00BE127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8E2A21" w:rsidRPr="008E2A2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УДАРОСТОЙКАЯ КАСКА-БЕЙСБОЛКА</w:t>
      </w:r>
    </w:p>
    <w:p w14:paraId="4E1ACCDB" w14:textId="1790CD63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           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14:paraId="18D5C4E9" w14:textId="5BB2A2F3" w:rsidR="00FF5326" w:rsidRDefault="007A2907" w:rsidP="004632F4">
      <w:pPr>
        <w:spacing w:before="0" w:after="160" w:line="259" w:lineRule="auto"/>
        <w:ind w:firstLine="0"/>
        <w:jc w:val="left"/>
      </w:pPr>
      <w:r w:rsidRPr="007A2907">
        <w:t xml:space="preserve"> </w:t>
      </w:r>
      <w:r w:rsidR="00177B62" w:rsidRPr="00177B62">
        <w:rPr>
          <w:noProof/>
        </w:rPr>
        <w:drawing>
          <wp:inline distT="0" distB="0" distL="0" distR="0" wp14:anchorId="6F222C93" wp14:editId="2EC6FE30">
            <wp:extent cx="293370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71A0" w14:textId="53F3A03D" w:rsidR="007A2907" w:rsidRPr="008E2A21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</w:t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F5326" w:rsidRP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EB65A3" w:rsidRPr="008E2A2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="00EB65A3" w:rsidRPr="008E2A2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</w:t>
      </w:r>
    </w:p>
    <w:p w14:paraId="4F154BF8" w14:textId="4EA4DB66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BE127F">
        <w:rPr>
          <w:rFonts w:asciiTheme="minorHAnsi" w:eastAsiaTheme="minorHAnsi" w:hAnsiTheme="minorHAnsi" w:cstheme="minorBidi"/>
          <w:sz w:val="22"/>
          <w:szCs w:val="22"/>
          <w:lang w:eastAsia="en-US"/>
        </w:rPr>
        <w:t>серый/черный</w:t>
      </w:r>
    </w:p>
    <w:p w14:paraId="7F1044E1" w14:textId="1EA90AA0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</w:t>
      </w:r>
      <w:r w:rsidR="00BE127F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 до 6</w:t>
      </w:r>
      <w:r w:rsidR="00BE127F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74BB3C99" w:rsidR="004632F4" w:rsidRDefault="00BE127F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Каскетка для защиты от ударов, эргономичная. Материал верха – текстиль полиэстер/хлопок, с вентилируемой сеткой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, со вставками из светоотражающей ленты.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932C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Длина козырька – 5 см.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Ударопогл</w:t>
      </w:r>
      <w:r w:rsidR="002562A2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щающий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съемный внутренний каркас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из полипропилена (</w:t>
      </w:r>
      <w:r w:rsidR="007C2C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PP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), со вставкой из</w:t>
      </w:r>
      <w:r w:rsidR="007C2C0F" w:rsidRP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="007C2C0F" w:rsidRP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ермоэластопласт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 </w:t>
      </w:r>
      <w:r w:rsidR="007C2C0F" w:rsidRP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="007C2C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TPE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).</w:t>
      </w:r>
      <w:r w:rsidR="007C2C0F" w:rsidRP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bookmarkStart w:id="0" w:name="_Hlk510607112"/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>Р</w:t>
      </w:r>
      <w:bookmarkStart w:id="1" w:name="_GoBack"/>
      <w:bookmarkEnd w:id="1"/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>егулировка по обхвату головы от 5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6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 при помощи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ремешка на затылочной части.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bookmarkEnd w:id="0"/>
    </w:p>
    <w:p w14:paraId="00C39F5F" w14:textId="429B6B43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185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518E3F8F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472BC305" w14:textId="18D48F78" w:rsidR="005140E5" w:rsidRDefault="002562A2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Вставки из сетки обеспечивают отличную вентиляцию</w:t>
      </w:r>
    </w:p>
    <w:p w14:paraId="1BE85131" w14:textId="4870C466" w:rsidR="003E50E9" w:rsidRDefault="00E91BD0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91BD0">
        <w:rPr>
          <w:noProof/>
        </w:rPr>
        <w:drawing>
          <wp:inline distT="0" distB="0" distL="0" distR="0" wp14:anchorId="292B6A3A" wp14:editId="0196FF80">
            <wp:extent cx="1143000" cy="114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D675" w14:textId="76D96869" w:rsidR="003E50E9" w:rsidRDefault="00F31B58" w:rsidP="003E50E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 xml:space="preserve">       </w:t>
      </w:r>
    </w:p>
    <w:p w14:paraId="61834FAB" w14:textId="6C9936A9" w:rsidR="00F31B58" w:rsidRDefault="00B932C3" w:rsidP="00B932C3">
      <w:pPr>
        <w:ind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Съемная в</w:t>
      </w:r>
      <w:r w:rsidRPr="00B932C3">
        <w:rPr>
          <w:rFonts w:asciiTheme="minorHAnsi" w:eastAsiaTheme="minorHAnsi" w:hAnsiTheme="minorHAnsi" w:cstheme="minorBidi"/>
          <w:sz w:val="22"/>
          <w:szCs w:val="22"/>
          <w:lang w:eastAsia="en-US"/>
        </w:rPr>
        <w:t>ставк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 продлевает срок службы и дает возможность стирать текстильную часть каскетки </w:t>
      </w:r>
    </w:p>
    <w:p w14:paraId="0BB7DDFA" w14:textId="4E66B905" w:rsidR="00B932C3" w:rsidRDefault="00177B62" w:rsidP="00B932C3">
      <w:pPr>
        <w:ind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77B62">
        <w:rPr>
          <w:noProof/>
        </w:rPr>
        <w:drawing>
          <wp:inline distT="0" distB="0" distL="0" distR="0" wp14:anchorId="55D4CD15" wp14:editId="36E31284">
            <wp:extent cx="1314450" cy="1314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6DC9" w14:textId="22B95E69" w:rsidR="00B932C3" w:rsidRDefault="00B932C3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3C679998" w14:textId="7140A5E4" w:rsidR="00B932C3" w:rsidRDefault="00B932C3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Структура </w:t>
      </w:r>
      <w:r w:rsidR="008725A3">
        <w:rPr>
          <w:rFonts w:asciiTheme="minorHAnsi" w:hAnsiTheme="minorHAnsi" w:cstheme="minorHAnsi"/>
          <w:sz w:val="22"/>
          <w:szCs w:val="22"/>
        </w:rPr>
        <w:t>в</w:t>
      </w:r>
      <w:r w:rsidR="008725A3" w:rsidRPr="00B932C3">
        <w:rPr>
          <w:rFonts w:asciiTheme="minorHAnsi" w:hAnsiTheme="minorHAnsi" w:cstheme="minorHAnsi"/>
          <w:sz w:val="22"/>
          <w:szCs w:val="22"/>
        </w:rPr>
        <w:t>ставк</w:t>
      </w:r>
      <w:r w:rsidR="008725A3">
        <w:rPr>
          <w:rFonts w:asciiTheme="minorHAnsi" w:hAnsiTheme="minorHAnsi" w:cstheme="minorHAnsi"/>
          <w:sz w:val="22"/>
          <w:szCs w:val="22"/>
        </w:rPr>
        <w:t xml:space="preserve">и </w:t>
      </w:r>
      <w:r w:rsidR="008725A3" w:rsidRPr="008725A3">
        <w:rPr>
          <w:rFonts w:asciiTheme="minorHAnsi" w:hAnsiTheme="minorHAnsi" w:cstheme="minorHAnsi"/>
          <w:sz w:val="22"/>
          <w:szCs w:val="22"/>
        </w:rPr>
        <w:t>из термоэластопласта (TPE)</w:t>
      </w:r>
      <w:r w:rsidR="008725A3">
        <w:rPr>
          <w:rFonts w:asciiTheme="minorHAnsi" w:hAnsiTheme="minorHAnsi" w:cstheme="minorHAnsi"/>
          <w:sz w:val="22"/>
          <w:szCs w:val="22"/>
        </w:rPr>
        <w:t xml:space="preserve"> в виде ячеек</w:t>
      </w:r>
      <w:r w:rsidRPr="00B932C3">
        <w:rPr>
          <w:rFonts w:asciiTheme="minorHAnsi" w:hAnsiTheme="minorHAnsi" w:cstheme="minorHAnsi"/>
          <w:sz w:val="22"/>
          <w:szCs w:val="22"/>
        </w:rPr>
        <w:t xml:space="preserve"> позволяет лучше поглощать удары </w:t>
      </w:r>
    </w:p>
    <w:p w14:paraId="66FF6E03" w14:textId="67ED3ED0" w:rsidR="008725A3" w:rsidRDefault="00177B62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 w:rsidRPr="00177B62">
        <w:rPr>
          <w:noProof/>
        </w:rPr>
        <w:lastRenderedPageBreak/>
        <w:drawing>
          <wp:inline distT="0" distB="0" distL="0" distR="0" wp14:anchorId="138FB2F7" wp14:editId="196BA82C">
            <wp:extent cx="1885950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A35F" w14:textId="1C60738A" w:rsidR="008725A3" w:rsidRDefault="008725A3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3B3D3C04" w14:textId="2AC733DD" w:rsidR="008725A3" w:rsidRDefault="008725A3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E39AE">
        <w:rPr>
          <w:rFonts w:asciiTheme="minorHAnsi" w:hAnsiTheme="minorHAnsi" w:cstheme="minorHAnsi"/>
          <w:sz w:val="22"/>
          <w:szCs w:val="22"/>
        </w:rPr>
        <w:t>Р</w:t>
      </w:r>
      <w:r>
        <w:rPr>
          <w:rFonts w:asciiTheme="minorHAnsi" w:hAnsiTheme="minorHAnsi" w:cstheme="minorHAnsi"/>
          <w:sz w:val="22"/>
          <w:szCs w:val="22"/>
        </w:rPr>
        <w:t>егулир</w:t>
      </w:r>
      <w:r w:rsidR="006E39AE">
        <w:rPr>
          <w:rFonts w:asciiTheme="minorHAnsi" w:hAnsiTheme="minorHAnsi" w:cstheme="minorHAnsi"/>
          <w:sz w:val="22"/>
          <w:szCs w:val="22"/>
        </w:rPr>
        <w:t>уемая</w:t>
      </w:r>
      <w:r>
        <w:rPr>
          <w:rFonts w:asciiTheme="minorHAnsi" w:hAnsiTheme="minorHAnsi" w:cstheme="minorHAnsi"/>
          <w:sz w:val="22"/>
          <w:szCs w:val="22"/>
        </w:rPr>
        <w:t xml:space="preserve"> пряжк</w:t>
      </w:r>
      <w:r w:rsidR="006E39AE">
        <w:rPr>
          <w:rFonts w:asciiTheme="minorHAnsi" w:hAnsiTheme="minorHAnsi" w:cstheme="minorHAnsi"/>
          <w:sz w:val="22"/>
          <w:szCs w:val="22"/>
        </w:rPr>
        <w:t>а</w:t>
      </w:r>
      <w:r>
        <w:rPr>
          <w:rFonts w:asciiTheme="minorHAnsi" w:hAnsiTheme="minorHAnsi" w:cstheme="minorHAnsi"/>
          <w:sz w:val="22"/>
          <w:szCs w:val="22"/>
        </w:rPr>
        <w:t xml:space="preserve"> с застежкой на контактную ленту</w:t>
      </w:r>
    </w:p>
    <w:p w14:paraId="755F8E4E" w14:textId="1B90A6F2" w:rsidR="006E39AE" w:rsidRDefault="00177B62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 w:rsidRPr="00177B62">
        <w:rPr>
          <w:noProof/>
        </w:rPr>
        <w:drawing>
          <wp:inline distT="0" distB="0" distL="0" distR="0" wp14:anchorId="17614970" wp14:editId="5A29F50D">
            <wp:extent cx="2219325" cy="2219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B7F8" w14:textId="77777777" w:rsidR="006E39AE" w:rsidRDefault="006E39AE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7FA5F72F" w14:textId="36ECD053" w:rsidR="006E39AE" w:rsidRDefault="00D87C3F" w:rsidP="00D87C3F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В</w:t>
      </w:r>
      <w:r w:rsidRPr="00D87C3F">
        <w:rPr>
          <w:rFonts w:asciiTheme="minorHAnsi" w:hAnsiTheme="minorHAnsi" w:cstheme="minorHAnsi"/>
          <w:sz w:val="22"/>
          <w:szCs w:val="22"/>
        </w:rPr>
        <w:t>ставки из светоотражающей ленты</w:t>
      </w:r>
      <w:r w:rsidR="005B55A9" w:rsidRPr="005B55A9">
        <w:t xml:space="preserve"> </w:t>
      </w:r>
      <w:r w:rsidR="005B55A9" w:rsidRPr="005B55A9">
        <w:rPr>
          <w:rFonts w:asciiTheme="minorHAnsi" w:hAnsiTheme="minorHAnsi" w:cstheme="minorHAnsi"/>
          <w:sz w:val="22"/>
          <w:szCs w:val="22"/>
        </w:rPr>
        <w:t>для лучшей видимости</w:t>
      </w:r>
    </w:p>
    <w:p w14:paraId="3600D725" w14:textId="045F594F" w:rsidR="005B55A9" w:rsidRDefault="00177B62" w:rsidP="00D87C3F">
      <w:pPr>
        <w:ind w:firstLine="0"/>
        <w:rPr>
          <w:rFonts w:asciiTheme="minorHAnsi" w:hAnsiTheme="minorHAnsi" w:cstheme="minorHAnsi"/>
          <w:sz w:val="22"/>
          <w:szCs w:val="22"/>
        </w:rPr>
      </w:pPr>
      <w:r w:rsidRPr="00177B62">
        <w:rPr>
          <w:noProof/>
        </w:rPr>
        <w:drawing>
          <wp:inline distT="0" distB="0" distL="0" distR="0" wp14:anchorId="58F1CC97" wp14:editId="650F1E21">
            <wp:extent cx="2686050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E1E4" w14:textId="77725565" w:rsidR="005B55A9" w:rsidRDefault="005B55A9" w:rsidP="00D87C3F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7842EA0A" w14:textId="3A1986A2" w:rsidR="005B55A9" w:rsidRDefault="005B55A9" w:rsidP="00D87C3F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004EB837" w14:textId="1BC9F77D" w:rsidR="005B55A9" w:rsidRDefault="005B55A9" w:rsidP="00D87C3F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Сочетается по цвету с одеждой серии </w:t>
      </w:r>
      <w:r>
        <w:rPr>
          <w:rFonts w:asciiTheme="minorHAnsi" w:hAnsiTheme="minorHAnsi" w:cstheme="minorHAnsi"/>
          <w:sz w:val="22"/>
          <w:szCs w:val="22"/>
          <w:lang w:val="en-US"/>
        </w:rPr>
        <w:t>MACH</w:t>
      </w:r>
      <w:r w:rsidRPr="005B55A9">
        <w:rPr>
          <w:rFonts w:asciiTheme="minorHAnsi" w:hAnsiTheme="minorHAnsi" w:cstheme="minorHAnsi"/>
          <w:sz w:val="22"/>
          <w:szCs w:val="22"/>
        </w:rPr>
        <w:t xml:space="preserve"> 5</w:t>
      </w:r>
    </w:p>
    <w:p w14:paraId="2E283161" w14:textId="6EDC6A85" w:rsidR="005B55A9" w:rsidRPr="005B55A9" w:rsidRDefault="00177B62" w:rsidP="00D87C3F">
      <w:pPr>
        <w:ind w:firstLine="0"/>
        <w:rPr>
          <w:rFonts w:asciiTheme="minorHAnsi" w:hAnsiTheme="minorHAnsi" w:cstheme="minorHAnsi"/>
          <w:sz w:val="22"/>
          <w:szCs w:val="22"/>
        </w:rPr>
      </w:pPr>
      <w:r w:rsidRPr="00177B62">
        <w:rPr>
          <w:noProof/>
        </w:rPr>
        <w:lastRenderedPageBreak/>
        <w:drawing>
          <wp:inline distT="0" distB="0" distL="0" distR="0" wp14:anchorId="18EF5BFE" wp14:editId="7C391049">
            <wp:extent cx="1876425" cy="1876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5A9" w:rsidRPr="005B55A9" w:rsidSect="008725A3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731F"/>
    <w:rsid w:val="00097208"/>
    <w:rsid w:val="000A1E5F"/>
    <w:rsid w:val="000D7542"/>
    <w:rsid w:val="00154801"/>
    <w:rsid w:val="00177B62"/>
    <w:rsid w:val="001A67C9"/>
    <w:rsid w:val="001D46EC"/>
    <w:rsid w:val="001E24C8"/>
    <w:rsid w:val="00233647"/>
    <w:rsid w:val="00234676"/>
    <w:rsid w:val="002373EE"/>
    <w:rsid w:val="002562A2"/>
    <w:rsid w:val="00281BF3"/>
    <w:rsid w:val="002D3A46"/>
    <w:rsid w:val="00377907"/>
    <w:rsid w:val="00390D0C"/>
    <w:rsid w:val="003B47BC"/>
    <w:rsid w:val="003C1BB0"/>
    <w:rsid w:val="003C4C29"/>
    <w:rsid w:val="003E50E9"/>
    <w:rsid w:val="003F0D43"/>
    <w:rsid w:val="004632F4"/>
    <w:rsid w:val="00483CC2"/>
    <w:rsid w:val="00493B97"/>
    <w:rsid w:val="004A7F09"/>
    <w:rsid w:val="004C685B"/>
    <w:rsid w:val="005140E5"/>
    <w:rsid w:val="00554325"/>
    <w:rsid w:val="005B55A9"/>
    <w:rsid w:val="00667BEC"/>
    <w:rsid w:val="006755C6"/>
    <w:rsid w:val="006A3DED"/>
    <w:rsid w:val="006C75E6"/>
    <w:rsid w:val="006E39AE"/>
    <w:rsid w:val="00740930"/>
    <w:rsid w:val="007A2907"/>
    <w:rsid w:val="007C2C0F"/>
    <w:rsid w:val="00822193"/>
    <w:rsid w:val="00862C1A"/>
    <w:rsid w:val="008725A3"/>
    <w:rsid w:val="008E2A21"/>
    <w:rsid w:val="008F0BAC"/>
    <w:rsid w:val="00A66402"/>
    <w:rsid w:val="00AE3C38"/>
    <w:rsid w:val="00B2213E"/>
    <w:rsid w:val="00B65F55"/>
    <w:rsid w:val="00B70241"/>
    <w:rsid w:val="00B932C3"/>
    <w:rsid w:val="00BE127F"/>
    <w:rsid w:val="00C70531"/>
    <w:rsid w:val="00D35F6D"/>
    <w:rsid w:val="00D87C3F"/>
    <w:rsid w:val="00E91BD0"/>
    <w:rsid w:val="00E97DD9"/>
    <w:rsid w:val="00EB65A3"/>
    <w:rsid w:val="00F31B58"/>
    <w:rsid w:val="00FB3FDF"/>
    <w:rsid w:val="00FF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48</cp:revision>
  <dcterms:created xsi:type="dcterms:W3CDTF">2018-03-29T09:17:00Z</dcterms:created>
  <dcterms:modified xsi:type="dcterms:W3CDTF">2018-05-15T14:05:00Z</dcterms:modified>
</cp:coreProperties>
</file>