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BD01E" w14:textId="527E0A4D" w:rsidR="0000086C" w:rsidRPr="00663FA8" w:rsidRDefault="00EC25F6" w:rsidP="0000086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RIMINI</w:t>
      </w:r>
      <w:r w:rsidRPr="00EC25F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II</w:t>
      </w:r>
      <w:r w:rsidR="001163B7" w:rsidRPr="001163B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S1P SRC </w:t>
      </w:r>
      <w:r w:rsidR="0058568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ПОЛУ</w:t>
      </w:r>
      <w:r w:rsidR="0000086C" w:rsidRPr="000008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БОТИНКИ </w:t>
      </w:r>
      <w:r w:rsidR="001163B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КОМБИНИРОВАННЫЕ ИЗ ЗАМШИ И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НЕЙЛОНА</w:t>
      </w:r>
    </w:p>
    <w:p w14:paraId="5D12381F" w14:textId="31029C10" w:rsidR="00DC17D0" w:rsidRPr="00EF6310" w:rsidRDefault="00FA5C5C" w:rsidP="0000086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0273EC">
        <w:rPr>
          <w:noProof/>
        </w:rPr>
        <w:drawing>
          <wp:inline distT="0" distB="0" distL="0" distR="0" wp14:anchorId="4C29EE59" wp14:editId="62EE77B9">
            <wp:extent cx="1704975" cy="1704975"/>
            <wp:effectExtent l="0" t="0" r="9525" b="9525"/>
            <wp:docPr id="2" name="Рисунок 2" descr="https://www.deltaplus.eu/documents/10194/11538649/RIMINI+II+BG.jpg/a0543dc7-3bf6-43b5-b319-771e8cb82592?version=1.0&amp;t=1479748439267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ltaplus.eu/documents/10194/11538649/RIMINI+II+BG.jpg/a0543dc7-3bf6-43b5-b319-771e8cb82592?version=1.0&amp;t=1479748439267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EF6310" w:rsidRPr="00EF631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45242B">
        <w:rPr>
          <w:noProof/>
        </w:rPr>
        <w:drawing>
          <wp:inline distT="0" distB="0" distL="0" distR="0" wp14:anchorId="40CB56DB" wp14:editId="0D243619">
            <wp:extent cx="1790700" cy="1790700"/>
            <wp:effectExtent l="0" t="0" r="0" b="0"/>
            <wp:docPr id="3" name="Рисунок 3" descr="https://www.deltaplus.eu/documents/10194/11538649/RIMINI+II+GN.jpg/2ba070c2-0522-45be-bc5b-3926795e7b2d?version=1.0&amp;t=1479748290069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ltaplus.eu/documents/10194/11538649/RIMINI+II+GN.jpg/2ba070c2-0522-45be-bc5b-3926795e7b2d?version=1.0&amp;t=1479748290069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310" w:rsidRPr="00EF631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2248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</w:t>
      </w:r>
      <w:r w:rsidR="0045242B" w:rsidRPr="0045242B">
        <w:rPr>
          <w:noProof/>
        </w:rPr>
        <w:drawing>
          <wp:inline distT="0" distB="0" distL="0" distR="0" wp14:anchorId="45B2FCA4" wp14:editId="42BB7824">
            <wp:extent cx="1619250" cy="1619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8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EF6310" w:rsidRPr="00EF631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EC25F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2248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</w:t>
      </w:r>
      <w:r w:rsidR="00EC25F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</w:t>
      </w:r>
      <w:r w:rsidR="00EF6310" w:rsidRPr="00EF631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EC25F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</w:t>
      </w:r>
    </w:p>
    <w:p w14:paraId="4F154BF8" w14:textId="1160F784" w:rsidR="004632F4" w:rsidRPr="004632F4" w:rsidRDefault="004632F4" w:rsidP="0000086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 w:rsidR="003A7DAD">
        <w:rPr>
          <w:rFonts w:asciiTheme="minorHAnsi" w:eastAsiaTheme="minorHAnsi" w:hAnsiTheme="minorHAnsi" w:cstheme="minorBidi"/>
          <w:sz w:val="22"/>
          <w:szCs w:val="22"/>
          <w:lang w:eastAsia="en-US"/>
        </w:rPr>
        <w:t>бежевый/серый, серый/черный, серый/темно-синий</w:t>
      </w:r>
    </w:p>
    <w:p w14:paraId="7F1044E1" w14:textId="3C3755EE" w:rsid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3A7DAD" w:rsidRPr="003A7DAD">
        <w:rPr>
          <w:rFonts w:asciiTheme="minorHAnsi" w:eastAsiaTheme="minorHAnsi" w:hAnsiTheme="minorHAnsi" w:cstheme="minorBidi"/>
          <w:sz w:val="22"/>
          <w:szCs w:val="22"/>
          <w:lang w:eastAsia="en-US"/>
        </w:rPr>
        <w:t>36/37/38/</w:t>
      </w:r>
      <w:r w:rsidR="0000086C" w:rsidRPr="003A7DAD">
        <w:rPr>
          <w:rFonts w:asciiTheme="minorHAnsi" w:eastAsiaTheme="minorHAnsi" w:hAnsiTheme="minorHAnsi" w:cstheme="minorBidi"/>
          <w:sz w:val="22"/>
          <w:szCs w:val="22"/>
          <w:lang w:eastAsia="en-US"/>
        </w:rPr>
        <w:t>39</w:t>
      </w:r>
      <w:r w:rsidR="0000086C">
        <w:rPr>
          <w:rFonts w:asciiTheme="minorHAnsi" w:eastAsiaTheme="minorHAnsi" w:hAnsiTheme="minorHAnsi" w:cstheme="minorBidi"/>
          <w:sz w:val="22"/>
          <w:szCs w:val="22"/>
          <w:lang w:eastAsia="en-US"/>
        </w:rPr>
        <w:t>/40/41/42/43/44/45</w:t>
      </w:r>
      <w:r w:rsidR="00DC17D0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="000008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46/47</w:t>
      </w:r>
      <w:r w:rsidR="00651AD3">
        <w:rPr>
          <w:rFonts w:asciiTheme="minorHAnsi" w:eastAsiaTheme="minorHAnsi" w:hAnsiTheme="minorHAnsi" w:cstheme="minorBidi"/>
          <w:sz w:val="22"/>
          <w:szCs w:val="22"/>
          <w:lang w:eastAsia="en-US"/>
        </w:rPr>
        <w:t>/48</w:t>
      </w:r>
      <w:r w:rsidR="003A7DAD" w:rsidRPr="003A7DAD">
        <w:t xml:space="preserve"> </w:t>
      </w:r>
      <w:r w:rsidR="003A7DAD">
        <w:t>(</w:t>
      </w:r>
      <w:r w:rsidR="003A7DAD" w:rsidRPr="003A7DAD">
        <w:rPr>
          <w:rFonts w:asciiTheme="minorHAnsi" w:eastAsiaTheme="minorHAnsi" w:hAnsiTheme="minorHAnsi" w:cstheme="minorBidi"/>
          <w:sz w:val="22"/>
          <w:szCs w:val="22"/>
          <w:lang w:eastAsia="en-US"/>
        </w:rPr>
        <w:t>серый/черный, серый/темно-синий</w:t>
      </w:r>
      <w:r w:rsidR="003A7DAD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14:paraId="44C6FFAF" w14:textId="67F1D652" w:rsidR="003A7DAD" w:rsidRPr="0000086C" w:rsidRDefault="003A7DAD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</w:t>
      </w:r>
      <w:r w:rsidRPr="003A7DAD">
        <w:rPr>
          <w:rFonts w:asciiTheme="minorHAnsi" w:eastAsiaTheme="minorHAnsi" w:hAnsiTheme="minorHAnsi" w:cstheme="minorBidi"/>
          <w:sz w:val="22"/>
          <w:szCs w:val="22"/>
          <w:lang w:eastAsia="en-US"/>
        </w:rPr>
        <w:t>39/40/41/42/43/44/45/ 46/47/48 (бежевый/серый)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56E0480E" w14:textId="47DE2A58" w:rsidR="00AF3258" w:rsidRDefault="00585687" w:rsidP="00AF3258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Полуб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отинки</w:t>
      </w:r>
      <w:proofErr w:type="gramEnd"/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44E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комбинированные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из </w:t>
      </w:r>
      <w:r w:rsidR="00344E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замши и </w:t>
      </w:r>
      <w:r w:rsidR="000126BB">
        <w:rPr>
          <w:rFonts w:asciiTheme="minorHAnsi" w:eastAsiaTheme="minorHAnsi" w:hAnsiTheme="minorHAnsi" w:cstheme="minorBidi"/>
          <w:sz w:val="22"/>
          <w:szCs w:val="22"/>
          <w:lang w:eastAsia="en-US"/>
        </w:rPr>
        <w:t>нейлона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F3258" w:rsidRP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126BB">
        <w:rPr>
          <w:rFonts w:asciiTheme="minorHAnsi" w:eastAsiaTheme="minorHAnsi" w:hAnsiTheme="minorHAnsi" w:cstheme="minorBidi"/>
          <w:sz w:val="22"/>
          <w:szCs w:val="22"/>
          <w:lang w:eastAsia="en-US"/>
        </w:rPr>
        <w:t>Металлический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ащитный подносок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F3258" w:rsidRPr="003979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Литьевой метод крепления подошвы. Подошва 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>двухслойная</w:t>
      </w:r>
      <w:r w:rsidR="00827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устойчива</w:t>
      </w:r>
      <w:r w:rsidR="00F60E55">
        <w:rPr>
          <w:rFonts w:asciiTheme="minorHAnsi" w:eastAsiaTheme="minorHAnsi" w:hAnsiTheme="minorHAnsi" w:cstheme="minorBidi"/>
          <w:sz w:val="22"/>
          <w:szCs w:val="22"/>
          <w:lang w:eastAsia="en-US"/>
        </w:rPr>
        <w:t>я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проколам (</w:t>
      </w:r>
      <w:r w:rsidR="009E66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вшитая </w:t>
      </w:r>
      <w:r w:rsidR="000126BB">
        <w:rPr>
          <w:rFonts w:asciiTheme="minorHAnsi" w:eastAsiaTheme="minorHAnsi" w:hAnsiTheme="minorHAnsi" w:cstheme="minorBidi"/>
          <w:sz w:val="22"/>
          <w:szCs w:val="22"/>
          <w:lang w:eastAsia="en-US"/>
        </w:rPr>
        <w:t>стальная</w:t>
      </w:r>
      <w:r w:rsidR="00AE0D1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стелька) и к скольжению (тест </w:t>
      </w:r>
      <w:r w:rsidR="00AF325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SRC</w:t>
      </w:r>
      <w:r w:rsidR="00AF3258" w:rsidRPr="005905F5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Съемная 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формованная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стелька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14:paraId="2A4F58E2" w14:textId="6B718BC5" w:rsidR="0078758C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Верх</w:t>
      </w:r>
      <w:r w:rsidR="003B1F3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1163B7">
        <w:rPr>
          <w:rFonts w:asciiTheme="minorHAnsi" w:eastAsiaTheme="minorHAnsi" w:hAnsiTheme="minorHAnsi" w:cstheme="minorBidi"/>
          <w:sz w:val="22"/>
          <w:szCs w:val="22"/>
          <w:lang w:eastAsia="en-US"/>
        </w:rPr>
        <w:t>комбинированный – замшевый кожевенный спилок и</w:t>
      </w:r>
      <w:r w:rsidR="00AE0D1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сетка из </w:t>
      </w:r>
      <w:r w:rsidR="00EC25F6">
        <w:rPr>
          <w:rFonts w:asciiTheme="minorHAnsi" w:eastAsiaTheme="minorHAnsi" w:hAnsiTheme="minorHAnsi" w:cstheme="minorBidi"/>
          <w:sz w:val="22"/>
          <w:szCs w:val="22"/>
          <w:lang w:eastAsia="en-US"/>
        </w:rPr>
        <w:t>нейлона</w:t>
      </w:r>
    </w:p>
    <w:p w14:paraId="5A395487" w14:textId="7D5759E8" w:rsidR="0078758C" w:rsidRPr="00001B4C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Подкладка: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</w:t>
      </w:r>
      <w:r w:rsidR="000126BB">
        <w:rPr>
          <w:rFonts w:asciiTheme="minorHAnsi" w:eastAsiaTheme="minorHAnsi" w:hAnsiTheme="minorHAnsi" w:cstheme="minorBidi"/>
          <w:sz w:val="22"/>
          <w:szCs w:val="22"/>
          <w:lang w:eastAsia="en-US"/>
        </w:rPr>
        <w:t>амид</w:t>
      </w:r>
    </w:p>
    <w:p w14:paraId="39A7146F" w14:textId="2DAC00AE" w:rsidR="0078758C" w:rsidRPr="00A544ED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Подошва: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двухслойн</w:t>
      </w:r>
      <w:r w:rsidR="002E5B3E">
        <w:rPr>
          <w:rFonts w:asciiTheme="minorHAnsi" w:eastAsiaTheme="minorHAnsi" w:hAnsiTheme="minorHAnsi" w:cstheme="minorBidi"/>
          <w:sz w:val="22"/>
          <w:szCs w:val="22"/>
          <w:lang w:eastAsia="en-US"/>
        </w:rPr>
        <w:t>ый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полиуретан</w:t>
      </w:r>
    </w:p>
    <w:p w14:paraId="74A6EBFE" w14:textId="0EBC2EE3" w:rsidR="0078758C" w:rsidRPr="001E17EE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Стелька: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9382A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</w:t>
      </w:r>
      <w:r w:rsidR="000126BB">
        <w:rPr>
          <w:rFonts w:asciiTheme="minorHAnsi" w:eastAsiaTheme="minorHAnsi" w:hAnsiTheme="minorHAnsi" w:cstheme="minorBidi"/>
          <w:sz w:val="22"/>
          <w:szCs w:val="22"/>
          <w:lang w:eastAsia="en-US"/>
        </w:rPr>
        <w:t>эстер</w:t>
      </w:r>
      <w:r w:rsidR="002E5B3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</w:t>
      </w:r>
      <w:r w:rsidR="002E5B3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EVA</w:t>
      </w:r>
    </w:p>
    <w:bookmarkEnd w:id="0"/>
    <w:p w14:paraId="00C39F5F" w14:textId="44E12907" w:rsidR="00377907" w:rsidRPr="004632F4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C13111">
        <w:rPr>
          <w:rFonts w:asciiTheme="minorHAnsi" w:eastAsiaTheme="minorHAnsi" w:hAnsiTheme="minorHAnsi" w:cstheme="minorBidi"/>
          <w:sz w:val="22"/>
          <w:szCs w:val="22"/>
          <w:lang w:eastAsia="en-US"/>
        </w:rPr>
        <w:t>720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8663BD5" w14:textId="77777777" w:rsidR="004632F4" w:rsidRP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472BC305" w14:textId="3E4E02FB" w:rsidR="005140E5" w:rsidRDefault="00AE0D10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_Hlk511051432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Подошва из </w:t>
      </w:r>
      <w:r w:rsidR="00663FA8" w:rsidRPr="00663FA8">
        <w:rPr>
          <w:rFonts w:asciiTheme="minorHAnsi" w:eastAsiaTheme="minorHAnsi" w:hAnsiTheme="minorHAnsi" w:cstheme="minorBidi"/>
          <w:sz w:val="22"/>
          <w:szCs w:val="22"/>
          <w:lang w:eastAsia="en-US"/>
        </w:rPr>
        <w:t>двухслойного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полиуретана обеспечивает превосходную гибкость, повторяет форму стопы</w:t>
      </w:r>
    </w:p>
    <w:bookmarkEnd w:id="1"/>
    <w:p w14:paraId="005E7D41" w14:textId="054005BE" w:rsidR="002373EE" w:rsidRDefault="0045242B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0428ED05" wp14:editId="703E45DF">
            <wp:extent cx="1885950" cy="1885950"/>
            <wp:effectExtent l="0" t="0" r="0" b="0"/>
            <wp:docPr id="1" name="Рисунок 1" descr="https://www.deltaplus.eu/documents/10194/11538649/RIMINI+outsole.jpg/ed04ccb0-5f9c-46e8-b837-45e5831f46c8?version=1.1&amp;t=1481540578132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taplus.eu/documents/10194/11538649/RIMINI+outsole.jpg/ed04ccb0-5f9c-46e8-b837-45e5831f46c8?version=1.1&amp;t=1481540578132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6DA68" w14:textId="34610B49" w:rsidR="00D662C2" w:rsidRDefault="00AE0D10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Вставки из </w:t>
      </w:r>
      <w:r w:rsidR="00EC25F6">
        <w:rPr>
          <w:rFonts w:asciiTheme="minorHAnsi" w:eastAsiaTheme="minorHAnsi" w:hAnsiTheme="minorHAnsi" w:cstheme="minorBidi"/>
          <w:sz w:val="22"/>
          <w:szCs w:val="22"/>
          <w:lang w:eastAsia="en-US"/>
        </w:rPr>
        <w:t>нейлоновой сетки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обеспечивают хороший воздухообмен</w:t>
      </w:r>
    </w:p>
    <w:p w14:paraId="5B29ED0B" w14:textId="0DB291FF" w:rsidR="006B4250" w:rsidRDefault="006B4250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EA28A39" w14:textId="77777777" w:rsidR="00AE0D10" w:rsidRDefault="00AE0D10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AA548E3" w14:textId="77777777" w:rsidR="00D662C2" w:rsidRDefault="00D662C2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68863D9" w14:textId="77777777" w:rsidR="00A80AE2" w:rsidRDefault="00A80AE2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224E2CE" w14:textId="77777777" w:rsidR="00A80AE2" w:rsidRDefault="00A80AE2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87F7FC2" w14:textId="2D0E21C9" w:rsidR="00B94FA7" w:rsidRDefault="00D97F76" w:rsidP="00AE0D1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14:paraId="3C3E9F0F" w14:textId="40F05108" w:rsidR="001B431D" w:rsidRDefault="001B431D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D5D2CBD" w14:textId="77777777" w:rsidR="008F0BAC" w:rsidRPr="005140E5" w:rsidRDefault="008F0BAC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5644A0" w14:textId="77777777" w:rsidR="008F0BAC" w:rsidRDefault="008F0BAC" w:rsidP="002373EE">
      <w:pPr>
        <w:ind w:firstLine="0"/>
      </w:pP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086C"/>
    <w:rsid w:val="00001B4C"/>
    <w:rsid w:val="000126BB"/>
    <w:rsid w:val="000273EC"/>
    <w:rsid w:val="00097208"/>
    <w:rsid w:val="000A1E5F"/>
    <w:rsid w:val="000F4FB7"/>
    <w:rsid w:val="001163B7"/>
    <w:rsid w:val="0019382A"/>
    <w:rsid w:val="001A17E5"/>
    <w:rsid w:val="001B431D"/>
    <w:rsid w:val="001E17EE"/>
    <w:rsid w:val="001E24C8"/>
    <w:rsid w:val="00224879"/>
    <w:rsid w:val="0023074C"/>
    <w:rsid w:val="002373EE"/>
    <w:rsid w:val="002B02F2"/>
    <w:rsid w:val="002E5B3E"/>
    <w:rsid w:val="002F7F81"/>
    <w:rsid w:val="003271D4"/>
    <w:rsid w:val="00340AC1"/>
    <w:rsid w:val="00344E7A"/>
    <w:rsid w:val="00377907"/>
    <w:rsid w:val="003979C2"/>
    <w:rsid w:val="003A7DAD"/>
    <w:rsid w:val="003B1F32"/>
    <w:rsid w:val="003C1BB0"/>
    <w:rsid w:val="003F0D43"/>
    <w:rsid w:val="00411CC2"/>
    <w:rsid w:val="0045242B"/>
    <w:rsid w:val="00453024"/>
    <w:rsid w:val="004632F4"/>
    <w:rsid w:val="00483CC2"/>
    <w:rsid w:val="004B416A"/>
    <w:rsid w:val="004C626D"/>
    <w:rsid w:val="004C685B"/>
    <w:rsid w:val="005140E5"/>
    <w:rsid w:val="00583CB1"/>
    <w:rsid w:val="00585687"/>
    <w:rsid w:val="005905F5"/>
    <w:rsid w:val="0059511D"/>
    <w:rsid w:val="005E5B49"/>
    <w:rsid w:val="00651AD3"/>
    <w:rsid w:val="00663FA8"/>
    <w:rsid w:val="006755C6"/>
    <w:rsid w:val="006B4250"/>
    <w:rsid w:val="006E021E"/>
    <w:rsid w:val="0073352F"/>
    <w:rsid w:val="0078758C"/>
    <w:rsid w:val="007D3FA2"/>
    <w:rsid w:val="007D57B0"/>
    <w:rsid w:val="008231EF"/>
    <w:rsid w:val="008276C4"/>
    <w:rsid w:val="008541B8"/>
    <w:rsid w:val="008D0F43"/>
    <w:rsid w:val="008F0BAC"/>
    <w:rsid w:val="0095479A"/>
    <w:rsid w:val="009B7255"/>
    <w:rsid w:val="009E663D"/>
    <w:rsid w:val="00A544ED"/>
    <w:rsid w:val="00A56C2D"/>
    <w:rsid w:val="00A66402"/>
    <w:rsid w:val="00A80AE2"/>
    <w:rsid w:val="00AD2657"/>
    <w:rsid w:val="00AE0D10"/>
    <w:rsid w:val="00AE3C38"/>
    <w:rsid w:val="00AF3258"/>
    <w:rsid w:val="00B42EB6"/>
    <w:rsid w:val="00B70241"/>
    <w:rsid w:val="00B83066"/>
    <w:rsid w:val="00B94FA7"/>
    <w:rsid w:val="00BB6CD1"/>
    <w:rsid w:val="00C13111"/>
    <w:rsid w:val="00D62FE7"/>
    <w:rsid w:val="00D649A4"/>
    <w:rsid w:val="00D662C2"/>
    <w:rsid w:val="00D863C0"/>
    <w:rsid w:val="00D97F76"/>
    <w:rsid w:val="00DC17D0"/>
    <w:rsid w:val="00EC25F6"/>
    <w:rsid w:val="00EF02F6"/>
    <w:rsid w:val="00EF6310"/>
    <w:rsid w:val="00F52976"/>
    <w:rsid w:val="00F60E55"/>
    <w:rsid w:val="00FA5C5C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79</cp:revision>
  <dcterms:created xsi:type="dcterms:W3CDTF">2018-03-29T09:17:00Z</dcterms:created>
  <dcterms:modified xsi:type="dcterms:W3CDTF">2018-05-17T08:38:00Z</dcterms:modified>
</cp:coreProperties>
</file>