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49BB22AA" w:rsidR="005F196E" w:rsidRDefault="00F60BFA">
      <w:pPr>
        <w:rPr>
          <w:b/>
        </w:rPr>
      </w:pPr>
      <w:r>
        <w:rPr>
          <w:b/>
          <w:lang w:val="en-US"/>
        </w:rPr>
        <w:t>MCSAL</w:t>
      </w:r>
      <w:r w:rsidRPr="00F60BFA">
        <w:rPr>
          <w:b/>
        </w:rPr>
        <w:t xml:space="preserve"> </w:t>
      </w:r>
      <w:r w:rsidR="002E371A" w:rsidRPr="002E371A">
        <w:rPr>
          <w:b/>
        </w:rPr>
        <w:t>РАБОЧИ</w:t>
      </w:r>
      <w:r w:rsidR="00287AA9">
        <w:rPr>
          <w:b/>
        </w:rPr>
        <w:t xml:space="preserve">Й ПОЛУКОМБИНЕЗОН </w:t>
      </w:r>
      <w:r w:rsidRPr="002E371A">
        <w:rPr>
          <w:b/>
        </w:rPr>
        <w:t xml:space="preserve">ИЗ ПОЛИЭСТЕРА И ХЛОПКА </w:t>
      </w:r>
      <w:r w:rsidR="002E371A" w:rsidRPr="002E371A">
        <w:rPr>
          <w:b/>
        </w:rPr>
        <w:t>СЕРИИ MACH2 CORPORATE</w:t>
      </w:r>
    </w:p>
    <w:p w14:paraId="2F6BF7C7" w14:textId="52E23DBF" w:rsidR="00013813" w:rsidRPr="00F60BFA" w:rsidRDefault="00013813">
      <w:pPr>
        <w:rPr>
          <w:b/>
        </w:rPr>
      </w:pPr>
      <w:r w:rsidRPr="00013813">
        <w:rPr>
          <w:noProof/>
        </w:rPr>
        <w:drawing>
          <wp:inline distT="0" distB="0" distL="0" distR="0" wp14:anchorId="191C6633" wp14:editId="0407C52E">
            <wp:extent cx="1600200" cy="1600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813">
        <w:rPr>
          <w:b/>
        </w:rPr>
        <w:t xml:space="preserve">     </w:t>
      </w:r>
      <w:r w:rsidRPr="00F60BFA">
        <w:rPr>
          <w:b/>
        </w:rPr>
        <w:t xml:space="preserve">      </w:t>
      </w:r>
      <w:r w:rsidRPr="00013813">
        <w:rPr>
          <w:noProof/>
        </w:rPr>
        <w:drawing>
          <wp:inline distT="0" distB="0" distL="0" distR="0" wp14:anchorId="6E96D733" wp14:editId="46D03D9F">
            <wp:extent cx="1647825" cy="1647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BFA">
        <w:rPr>
          <w:b/>
        </w:rPr>
        <w:t xml:space="preserve">                 </w:t>
      </w:r>
      <w:r w:rsidRPr="00013813">
        <w:rPr>
          <w:noProof/>
        </w:rPr>
        <w:drawing>
          <wp:inline distT="0" distB="0" distL="0" distR="0" wp14:anchorId="1A9CBA49" wp14:editId="30BB7BFC">
            <wp:extent cx="1628775" cy="1628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BFA">
        <w:rPr>
          <w:b/>
        </w:rPr>
        <w:t xml:space="preserve"> </w:t>
      </w:r>
    </w:p>
    <w:p w14:paraId="2B6E3855" w14:textId="075D59D8" w:rsidR="00302DC1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Pr="002E371A">
        <w:t>светло-серый/темно-</w:t>
      </w:r>
      <w:proofErr w:type="gramStart"/>
      <w:r w:rsidRPr="002E371A">
        <w:t xml:space="preserve">серый; </w:t>
      </w:r>
      <w:r w:rsidR="00302DC1">
        <w:t xml:space="preserve">  </w:t>
      </w:r>
      <w:proofErr w:type="gramEnd"/>
      <w:r w:rsidR="00302DC1">
        <w:t>темно</w:t>
      </w:r>
      <w:r w:rsidR="00302DC1" w:rsidRPr="00302DC1">
        <w:t>-с</w:t>
      </w:r>
      <w:r w:rsidR="00302DC1">
        <w:t>иний</w:t>
      </w:r>
      <w:r w:rsidR="00302DC1" w:rsidRPr="00302DC1">
        <w:t>/</w:t>
      </w:r>
      <w:r w:rsidR="00302DC1">
        <w:t>черный</w:t>
      </w:r>
      <w:r w:rsidR="00302DC1" w:rsidRPr="00302DC1">
        <w:t xml:space="preserve">; </w:t>
      </w:r>
      <w:r w:rsidR="00302DC1">
        <w:t xml:space="preserve">     бежевый</w:t>
      </w:r>
      <w:r w:rsidR="00302DC1" w:rsidRPr="00302DC1">
        <w:t>/</w:t>
      </w:r>
      <w:r w:rsidR="00302DC1">
        <w:t>сер</w:t>
      </w:r>
      <w:r w:rsidR="00302DC1" w:rsidRPr="00302DC1">
        <w:t xml:space="preserve">ый; </w:t>
      </w:r>
    </w:p>
    <w:p w14:paraId="759845FB" w14:textId="17AA7282" w:rsidR="002E371A" w:rsidRPr="002E371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E9125A8" w14:textId="3D8F2FC9" w:rsidR="00CA078A" w:rsidRDefault="00287AA9">
      <w:pPr>
        <w:rPr>
          <w:i/>
        </w:rPr>
      </w:pPr>
      <w:r>
        <w:rPr>
          <w:i/>
        </w:rPr>
        <w:t>Полукомбинезон на бретелях,</w:t>
      </w:r>
      <w:r w:rsidR="00CA078A" w:rsidRPr="00CA078A">
        <w:rPr>
          <w:i/>
        </w:rPr>
        <w:t xml:space="preserve"> с застежкой </w:t>
      </w:r>
      <w:r>
        <w:rPr>
          <w:i/>
        </w:rPr>
        <w:t xml:space="preserve">брюк </w:t>
      </w:r>
      <w:r w:rsidR="00CA078A" w:rsidRPr="00CA078A">
        <w:rPr>
          <w:i/>
        </w:rPr>
        <w:t>на молнию</w:t>
      </w:r>
      <w:r w:rsidR="001B23D2">
        <w:rPr>
          <w:i/>
        </w:rPr>
        <w:t xml:space="preserve">, </w:t>
      </w:r>
      <w:r>
        <w:rPr>
          <w:i/>
        </w:rPr>
        <w:t>дополнительным застегиванием на пуговицы по бокам. Б</w:t>
      </w:r>
      <w:r w:rsidR="001B23D2">
        <w:rPr>
          <w:i/>
        </w:rPr>
        <w:t>ольш</w:t>
      </w:r>
      <w:r>
        <w:rPr>
          <w:i/>
        </w:rPr>
        <w:t>ое</w:t>
      </w:r>
      <w:r w:rsidR="001B23D2">
        <w:rPr>
          <w:i/>
        </w:rPr>
        <w:t xml:space="preserve">   количество</w:t>
      </w:r>
      <w:r>
        <w:rPr>
          <w:i/>
        </w:rPr>
        <w:t xml:space="preserve"> </w:t>
      </w:r>
      <w:r w:rsidR="001B23D2">
        <w:rPr>
          <w:i/>
        </w:rPr>
        <w:t>накладных и прорезных</w:t>
      </w:r>
      <w:r w:rsidR="00CA078A" w:rsidRPr="00CA078A">
        <w:rPr>
          <w:i/>
        </w:rPr>
        <w:t xml:space="preserve"> карман</w:t>
      </w:r>
      <w:r w:rsidR="001B23D2">
        <w:rPr>
          <w:i/>
        </w:rPr>
        <w:t>ов</w:t>
      </w:r>
      <w:r w:rsidR="00CA078A">
        <w:rPr>
          <w:i/>
        </w:rPr>
        <w:t xml:space="preserve">. </w:t>
      </w:r>
      <w:r w:rsidR="00CA078A" w:rsidRPr="00CA078A">
        <w:rPr>
          <w:i/>
        </w:rPr>
        <w:t xml:space="preserve"> </w:t>
      </w:r>
    </w:p>
    <w:p w14:paraId="3ACC5033" w14:textId="7F2AA23B" w:rsidR="00302DC1" w:rsidRDefault="00CA078A">
      <w:r>
        <w:rPr>
          <w:i/>
        </w:rPr>
        <w:t>Материал:</w:t>
      </w:r>
      <w:r w:rsidR="00302DC1">
        <w:t xml:space="preserve"> смесов</w:t>
      </w:r>
      <w:r>
        <w:t>ая</w:t>
      </w:r>
      <w:r w:rsidR="00302DC1">
        <w:t xml:space="preserve"> ткан</w:t>
      </w:r>
      <w:r>
        <w:t>ь</w:t>
      </w:r>
      <w:r w:rsidR="00302DC1">
        <w:t xml:space="preserve"> (65% полиэстер, 35% хлопок), плотность 245 г/</w:t>
      </w:r>
      <w:proofErr w:type="spellStart"/>
      <w:proofErr w:type="gramStart"/>
      <w:r w:rsidR="00302DC1">
        <w:t>кв.м</w:t>
      </w:r>
      <w:proofErr w:type="spellEnd"/>
      <w:proofErr w:type="gramEnd"/>
    </w:p>
    <w:p w14:paraId="421AD21D" w14:textId="77777777" w:rsidR="00D4463B" w:rsidRDefault="00D4463B" w:rsidP="00CC5140">
      <w:pPr>
        <w:spacing w:line="240" w:lineRule="auto"/>
      </w:pPr>
    </w:p>
    <w:p w14:paraId="75C7F3DB" w14:textId="06C4AC83" w:rsidR="00CA078A" w:rsidRDefault="00CA078A" w:rsidP="00CC5140">
      <w:pPr>
        <w:spacing w:line="240" w:lineRule="auto"/>
      </w:pPr>
      <w:r w:rsidRPr="00CA078A">
        <w:t>ОСНОВНЫЕ ПРЕИМУЩЕСТВА ТОВАРА ДЛЯ ПОЛЬЗОВАТЕЛЯ</w:t>
      </w:r>
    </w:p>
    <w:p w14:paraId="1A85D78B" w14:textId="3DF9F7FF" w:rsidR="001D122F" w:rsidRDefault="00F34F48">
      <w:r>
        <w:t xml:space="preserve">         </w:t>
      </w:r>
    </w:p>
    <w:p w14:paraId="1F89C328" w14:textId="150D6575" w:rsidR="003C1C1F" w:rsidRDefault="003C1C1F">
      <w:r>
        <w:t>1</w:t>
      </w:r>
      <w:r w:rsidR="0082238B">
        <w:t>2</w:t>
      </w:r>
      <w:r>
        <w:t xml:space="preserve"> функциональных карманов, включая 1 для замерочной линейки</w:t>
      </w:r>
    </w:p>
    <w:p w14:paraId="6EA91034" w14:textId="5B278104" w:rsidR="00400CF9" w:rsidRDefault="00400CF9">
      <w:r w:rsidRPr="00400CF9">
        <w:rPr>
          <w:noProof/>
        </w:rPr>
        <w:drawing>
          <wp:inline distT="0" distB="0" distL="0" distR="0" wp14:anchorId="51016931" wp14:editId="249246BB">
            <wp:extent cx="1381125" cy="122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05C">
        <w:rPr>
          <w:noProof/>
        </w:rPr>
        <w:drawing>
          <wp:inline distT="0" distB="0" distL="0" distR="0" wp14:anchorId="73608334" wp14:editId="71E61413">
            <wp:extent cx="2047875" cy="1268095"/>
            <wp:effectExtent l="0" t="0" r="952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40A0">
        <w:t xml:space="preserve">        </w:t>
      </w:r>
      <w:r w:rsidR="00FC40A0">
        <w:rPr>
          <w:noProof/>
        </w:rPr>
        <w:drawing>
          <wp:inline distT="0" distB="0" distL="0" distR="0" wp14:anchorId="33F1BDA1" wp14:editId="69B18AD2">
            <wp:extent cx="1097280" cy="1268095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464F8" w14:textId="77777777" w:rsidR="00F42E4D" w:rsidRDefault="00F42E4D"/>
    <w:p w14:paraId="0AE4FC44" w14:textId="1E5C5778" w:rsidR="00400CF9" w:rsidRDefault="003C1C1F">
      <w:r>
        <w:t>Карманы для наколенников</w:t>
      </w:r>
      <w:r w:rsidR="00F42E4D">
        <w:t xml:space="preserve">                                    </w:t>
      </w:r>
      <w:r w:rsidR="00F42E4D" w:rsidRPr="00F42E4D">
        <w:t xml:space="preserve">Усиленная накладка в ягодичной части брюк    </w:t>
      </w:r>
      <w:r w:rsidR="00F42E4D">
        <w:t xml:space="preserve">              </w:t>
      </w:r>
    </w:p>
    <w:p w14:paraId="2C7CC4F3" w14:textId="029DF40C" w:rsidR="003C1C1F" w:rsidRDefault="00400CF9">
      <w:r w:rsidRPr="00400CF9">
        <w:rPr>
          <w:noProof/>
        </w:rPr>
        <w:drawing>
          <wp:inline distT="0" distB="0" distL="0" distR="0" wp14:anchorId="4DECFD86" wp14:editId="3E91AC15">
            <wp:extent cx="1504950" cy="135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E4D">
        <w:t xml:space="preserve">                                              </w:t>
      </w:r>
      <w:r w:rsidR="00F42E4D">
        <w:rPr>
          <w:noProof/>
        </w:rPr>
        <w:drawing>
          <wp:inline distT="0" distB="0" distL="0" distR="0" wp14:anchorId="1D8DA5C5" wp14:editId="25F244A9">
            <wp:extent cx="1572895" cy="1420495"/>
            <wp:effectExtent l="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1F711" w14:textId="77777777" w:rsidR="0082238B" w:rsidRDefault="0082238B"/>
    <w:p w14:paraId="68801A7D" w14:textId="77777777" w:rsidR="00DB7706" w:rsidRDefault="00DB7706"/>
    <w:p w14:paraId="2BC4704D" w14:textId="77777777" w:rsidR="00DB7706" w:rsidRDefault="00DB7706"/>
    <w:p w14:paraId="00A81E72" w14:textId="1585095A" w:rsidR="00F42E4D" w:rsidRDefault="00F42E4D">
      <w:r>
        <w:t>Регулируемые эластичные бретели</w:t>
      </w:r>
      <w:r w:rsidRPr="00F42E4D">
        <w:t xml:space="preserve">                          </w:t>
      </w:r>
      <w:r>
        <w:t>Пояс на пуговицах</w:t>
      </w:r>
    </w:p>
    <w:p w14:paraId="077446C0" w14:textId="2D7E0CB5" w:rsidR="003C1C1F" w:rsidRDefault="00F42E4D">
      <w:r>
        <w:rPr>
          <w:noProof/>
        </w:rPr>
        <w:lastRenderedPageBreak/>
        <w:drawing>
          <wp:inline distT="0" distB="0" distL="0" distR="0" wp14:anchorId="3E56EB75" wp14:editId="0678B1C6">
            <wp:extent cx="1655444" cy="11430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91" cy="1162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F42E4D">
        <w:rPr>
          <w:noProof/>
        </w:rPr>
        <w:drawing>
          <wp:inline distT="0" distB="0" distL="0" distR="0" wp14:anchorId="57BA5345" wp14:editId="382F0E1B">
            <wp:extent cx="117157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C0F7A" w14:textId="77777777" w:rsidR="00F42E4D" w:rsidRDefault="00F42E4D" w:rsidP="00E10A62">
      <w:pPr>
        <w:spacing w:line="240" w:lineRule="auto"/>
        <w:rPr>
          <w:b/>
        </w:rPr>
      </w:pPr>
    </w:p>
    <w:p w14:paraId="0D381A56" w14:textId="77777777" w:rsidR="0082238B" w:rsidRDefault="0082238B" w:rsidP="00E10A62">
      <w:pPr>
        <w:spacing w:line="240" w:lineRule="auto"/>
        <w:rPr>
          <w:b/>
        </w:rPr>
      </w:pPr>
    </w:p>
    <w:p w14:paraId="7515688F" w14:textId="77777777" w:rsidR="0082238B" w:rsidRDefault="0082238B" w:rsidP="00E10A62">
      <w:pPr>
        <w:spacing w:line="240" w:lineRule="auto"/>
        <w:rPr>
          <w:b/>
        </w:rPr>
      </w:pPr>
    </w:p>
    <w:p w14:paraId="11038395" w14:textId="51593AF2" w:rsidR="00E10A62" w:rsidRPr="000E6A96" w:rsidRDefault="00E10A62" w:rsidP="00E10A62">
      <w:pPr>
        <w:spacing w:line="240" w:lineRule="auto"/>
        <w:rPr>
          <w:b/>
        </w:rPr>
      </w:pPr>
      <w:r w:rsidRPr="000E6A96">
        <w:rPr>
          <w:b/>
        </w:rPr>
        <w:t>ТО:</w:t>
      </w:r>
    </w:p>
    <w:p w14:paraId="02DF2A4C" w14:textId="16856779" w:rsidR="00E10A62" w:rsidRDefault="00CE2ED4" w:rsidP="00E10A62">
      <w:r>
        <w:rPr>
          <w:i/>
        </w:rPr>
        <w:t>Полукомбинезон</w:t>
      </w:r>
      <w:r w:rsidR="00E10A62">
        <w:t xml:space="preserve"> рабочи</w:t>
      </w:r>
      <w:r>
        <w:t>й</w:t>
      </w:r>
      <w:r w:rsidR="00E10A62">
        <w:t xml:space="preserve"> из смесовой ткани (65% полиэстер, 35% хлопок), плотность 245 г/</w:t>
      </w:r>
      <w:proofErr w:type="spellStart"/>
      <w:proofErr w:type="gramStart"/>
      <w:r w:rsidR="00E10A62">
        <w:t>кв.м</w:t>
      </w:r>
      <w:proofErr w:type="spellEnd"/>
      <w:proofErr w:type="gramEnd"/>
    </w:p>
    <w:p w14:paraId="616A0C19" w14:textId="780359B8" w:rsidR="00E10A62" w:rsidRDefault="00CE2ED4" w:rsidP="00E10A62">
      <w:pPr>
        <w:spacing w:line="240" w:lineRule="auto"/>
      </w:pPr>
      <w:r>
        <w:rPr>
          <w:i/>
        </w:rPr>
        <w:t>Полукомбинезон прямого силуэта</w:t>
      </w:r>
      <w:r w:rsidR="00E10A62" w:rsidRPr="00D342B8">
        <w:rPr>
          <w:i/>
        </w:rPr>
        <w:t xml:space="preserve"> </w:t>
      </w:r>
      <w:r w:rsidR="0082238B">
        <w:rPr>
          <w:i/>
        </w:rPr>
        <w:t xml:space="preserve">с имитацией пояса </w:t>
      </w:r>
      <w:r w:rsidR="00E10A62">
        <w:t xml:space="preserve">с застежкой-молнией в среднем шве передних половинок брюк, </w:t>
      </w:r>
      <w:r>
        <w:t>с застегиванием на пуговицы по боковым швам,</w:t>
      </w:r>
      <w:r w:rsidR="00E10A62">
        <w:t xml:space="preserve"> с притачны</w:t>
      </w:r>
      <w:r>
        <w:t xml:space="preserve">ми нагрудником и спинкой на бретелях. Бретели с участком из </w:t>
      </w:r>
      <w:r w:rsidR="00F76B6D">
        <w:t xml:space="preserve">эластичной ленты, с застежкой-карабином. </w:t>
      </w:r>
    </w:p>
    <w:p w14:paraId="3C5F0209" w14:textId="1AD55D5C" w:rsidR="00E10A62" w:rsidRDefault="00E10A62" w:rsidP="00E10A62">
      <w:pPr>
        <w:spacing w:line="240" w:lineRule="auto"/>
      </w:pPr>
      <w:r w:rsidRPr="00D342B8">
        <w:rPr>
          <w:i/>
        </w:rPr>
        <w:t>Передняя половинка</w:t>
      </w:r>
      <w:r>
        <w:t xml:space="preserve"> брюк из двух частей: верхней и нижней. На верхней части – два прорезных боковых кармана с наклонным входом</w:t>
      </w:r>
      <w:r w:rsidR="0082238B">
        <w:t xml:space="preserve">. </w:t>
      </w:r>
      <w:r>
        <w:t xml:space="preserve">Ниже расположены два </w:t>
      </w:r>
      <w:bookmarkStart w:id="0" w:name="_Hlk510019804"/>
      <w:r>
        <w:t xml:space="preserve">накладных кармана с клапаном, застегивающимся на контактную ленту; </w:t>
      </w:r>
      <w:bookmarkEnd w:id="0"/>
      <w:r>
        <w:t xml:space="preserve">на правом кармане -дополнительно </w:t>
      </w:r>
      <w:r w:rsidRPr="00EE65F8">
        <w:t>накладн</w:t>
      </w:r>
      <w:r>
        <w:t>ой</w:t>
      </w:r>
      <w:r w:rsidRPr="00EE65F8">
        <w:t xml:space="preserve"> карман с клапаном, застегивающимся на контактную ленту</w:t>
      </w:r>
      <w:r>
        <w:t>.</w:t>
      </w:r>
      <w:r w:rsidRPr="00EE65F8">
        <w:t xml:space="preserve"> </w:t>
      </w:r>
      <w:r>
        <w:t xml:space="preserve"> На нижней части - усилительные накладки в области колена в виде кармана для наколенника,</w:t>
      </w:r>
      <w:r w:rsidRPr="00EE65F8">
        <w:t xml:space="preserve"> застегивающимся на контактную ленту</w:t>
      </w:r>
      <w:r>
        <w:t xml:space="preserve"> внизу кармана. </w:t>
      </w:r>
    </w:p>
    <w:p w14:paraId="23DDDCC7" w14:textId="16DA5E38" w:rsidR="00E10A62" w:rsidRDefault="00E10A62" w:rsidP="00E10A62">
      <w:pPr>
        <w:spacing w:line="240" w:lineRule="auto"/>
      </w:pPr>
      <w:r w:rsidRPr="00D342B8">
        <w:rPr>
          <w:i/>
        </w:rPr>
        <w:t>Задняя половинка</w:t>
      </w:r>
      <w:r>
        <w:t xml:space="preserve"> брюк из двух частей: верхней и нижней. Верхняя часть усилена дополнительной накладкой, на которой с двух сторон расположены накладные карманы</w:t>
      </w:r>
      <w:r w:rsidRPr="00746CFB">
        <w:t xml:space="preserve"> с клапаном, застегивающимся на контактную ленту</w:t>
      </w:r>
      <w:r>
        <w:t xml:space="preserve">. На левой нижней части - </w:t>
      </w:r>
      <w:r w:rsidRPr="00746CFB">
        <w:t>накладн</w:t>
      </w:r>
      <w:r>
        <w:t>ой</w:t>
      </w:r>
      <w:r w:rsidRPr="00746CFB">
        <w:t xml:space="preserve"> карман для инструментов</w:t>
      </w:r>
      <w:r>
        <w:t xml:space="preserve"> со шлевкой, расположенной выше кармана.</w:t>
      </w:r>
      <w:r w:rsidRPr="00746CFB">
        <w:t xml:space="preserve"> На </w:t>
      </w:r>
      <w:r>
        <w:t>правой</w:t>
      </w:r>
      <w:r w:rsidRPr="00746CFB">
        <w:t xml:space="preserve"> нижней части </w:t>
      </w:r>
      <w:r>
        <w:t>-</w:t>
      </w:r>
      <w:r w:rsidRPr="00746CFB">
        <w:t xml:space="preserve"> накладной карман </w:t>
      </w:r>
      <w:r>
        <w:t xml:space="preserve">с косым входом, на котором – дополнительный карман </w:t>
      </w:r>
      <w:r w:rsidRPr="00746CFB">
        <w:t>для инструментов со шлевкой</w:t>
      </w:r>
      <w:r>
        <w:t>.</w:t>
      </w:r>
    </w:p>
    <w:p w14:paraId="63C4352F" w14:textId="6153DE41" w:rsidR="0082238B" w:rsidRDefault="0082238B" w:rsidP="00E10A62">
      <w:pPr>
        <w:spacing w:line="240" w:lineRule="auto"/>
      </w:pPr>
      <w:r w:rsidRPr="0082238B">
        <w:rPr>
          <w:i/>
        </w:rPr>
        <w:t>Нагрудник</w:t>
      </w:r>
      <w:r>
        <w:t xml:space="preserve"> с держателями для застежки-карабина, двумя (большим и малым) накладными карманами. Большой карман с клапаном на контактной ленте. Малый карман расположен на большо</w:t>
      </w:r>
      <w:r w:rsidR="00540770">
        <w:t>м, клапан – с застежкой на кнопку. В области соединения передних половинок брюк с нагрудником – имитация пояса.</w:t>
      </w:r>
    </w:p>
    <w:p w14:paraId="4CC34CCE" w14:textId="3924E17E" w:rsidR="00D342B8" w:rsidRDefault="00D342B8" w:rsidP="00D342B8">
      <w:r>
        <w:t>Основные цвета:</w:t>
      </w:r>
      <w:r w:rsidRPr="00D342B8">
        <w:t xml:space="preserve"> </w:t>
      </w:r>
      <w:r>
        <w:t>светло-серый/темно-синий/бежевый</w:t>
      </w:r>
    </w:p>
    <w:p w14:paraId="630F37B1" w14:textId="7DF38CBF" w:rsidR="00E10A62" w:rsidRDefault="00E10A62" w:rsidP="00E10A62">
      <w:r>
        <w:t xml:space="preserve">Детали темно-серого </w:t>
      </w:r>
      <w:r w:rsidR="00D342B8">
        <w:t>/черного/серого цвета</w:t>
      </w:r>
      <w:r>
        <w:t xml:space="preserve">: клапана карманов, </w:t>
      </w:r>
      <w:r w:rsidR="00020E15">
        <w:t>штанины спереди ниже от колена, нагрудник, карман со шлевками.</w:t>
      </w:r>
      <w:bookmarkStart w:id="1" w:name="_GoBack"/>
      <w:bookmarkEnd w:id="1"/>
      <w:r>
        <w:t xml:space="preserve"> </w:t>
      </w:r>
    </w:p>
    <w:p w14:paraId="5F71C01D" w14:textId="525D40BE" w:rsidR="00E10A62" w:rsidRPr="002E371A" w:rsidRDefault="00E10A62" w:rsidP="00E10A62">
      <w:r>
        <w:t xml:space="preserve">Все остальные элементы – </w:t>
      </w:r>
      <w:r w:rsidR="00D342B8">
        <w:t>основного</w:t>
      </w:r>
      <w:r>
        <w:t xml:space="preserve"> цвета.</w:t>
      </w:r>
    </w:p>
    <w:p w14:paraId="33799D5C" w14:textId="137BB803" w:rsidR="00400CF9" w:rsidRPr="00E10A62" w:rsidRDefault="00400CF9"/>
    <w:sectPr w:rsidR="00400CF9" w:rsidRPr="00E10A62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0E15"/>
    <w:rsid w:val="0002762C"/>
    <w:rsid w:val="00047329"/>
    <w:rsid w:val="000F315C"/>
    <w:rsid w:val="001B23D2"/>
    <w:rsid w:val="001D122F"/>
    <w:rsid w:val="00287AA9"/>
    <w:rsid w:val="002E371A"/>
    <w:rsid w:val="00302DC1"/>
    <w:rsid w:val="0035013A"/>
    <w:rsid w:val="00360C6B"/>
    <w:rsid w:val="003C1C1F"/>
    <w:rsid w:val="003F0D43"/>
    <w:rsid w:val="00400CF9"/>
    <w:rsid w:val="00483CC2"/>
    <w:rsid w:val="00540770"/>
    <w:rsid w:val="006755C6"/>
    <w:rsid w:val="00746CFB"/>
    <w:rsid w:val="007C0C78"/>
    <w:rsid w:val="0082238B"/>
    <w:rsid w:val="00850847"/>
    <w:rsid w:val="008A365C"/>
    <w:rsid w:val="008A3883"/>
    <w:rsid w:val="00C362BB"/>
    <w:rsid w:val="00CA078A"/>
    <w:rsid w:val="00CC5140"/>
    <w:rsid w:val="00CE2ED4"/>
    <w:rsid w:val="00D342B8"/>
    <w:rsid w:val="00D4463B"/>
    <w:rsid w:val="00DB7706"/>
    <w:rsid w:val="00E10A62"/>
    <w:rsid w:val="00E8145C"/>
    <w:rsid w:val="00EE65F8"/>
    <w:rsid w:val="00F34F48"/>
    <w:rsid w:val="00F42E4D"/>
    <w:rsid w:val="00F60BFA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34</cp:revision>
  <dcterms:created xsi:type="dcterms:W3CDTF">2018-03-28T13:44:00Z</dcterms:created>
  <dcterms:modified xsi:type="dcterms:W3CDTF">2018-05-12T12:03:00Z</dcterms:modified>
</cp:coreProperties>
</file>