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101E" w14:textId="632CCFBE" w:rsidR="005F196E" w:rsidRDefault="0023019F">
      <w:pPr>
        <w:rPr>
          <w:b/>
        </w:rPr>
      </w:pPr>
      <w:r w:rsidRPr="0023019F">
        <w:rPr>
          <w:b/>
          <w:lang w:val="en-US"/>
        </w:rPr>
        <w:t>M</w:t>
      </w:r>
      <w:r w:rsidRPr="0023019F">
        <w:rPr>
          <w:b/>
        </w:rPr>
        <w:t>2</w:t>
      </w:r>
      <w:r w:rsidRPr="0023019F">
        <w:rPr>
          <w:b/>
          <w:lang w:val="en-US"/>
        </w:rPr>
        <w:t>VE</w:t>
      </w:r>
      <w:r w:rsidRPr="0023019F">
        <w:rPr>
          <w:b/>
        </w:rPr>
        <w:t>2</w:t>
      </w:r>
      <w:r w:rsidR="00327663" w:rsidRPr="00327663">
        <w:rPr>
          <w:b/>
        </w:rPr>
        <w:t xml:space="preserve"> </w:t>
      </w:r>
      <w:r w:rsidR="002E371A" w:rsidRPr="002E371A">
        <w:rPr>
          <w:b/>
        </w:rPr>
        <w:t>РАБОЧ</w:t>
      </w:r>
      <w:r w:rsidR="00327663">
        <w:rPr>
          <w:b/>
        </w:rPr>
        <w:t>АЯ</w:t>
      </w:r>
      <w:r w:rsidR="002E371A" w:rsidRPr="002E371A">
        <w:rPr>
          <w:b/>
        </w:rPr>
        <w:t xml:space="preserve"> </w:t>
      </w:r>
      <w:r w:rsidR="00841CA5">
        <w:rPr>
          <w:b/>
        </w:rPr>
        <w:t>КУРТК</w:t>
      </w:r>
      <w:r w:rsidR="00327663">
        <w:rPr>
          <w:b/>
        </w:rPr>
        <w:t>А</w:t>
      </w:r>
      <w:r w:rsidR="002E371A" w:rsidRPr="002E371A">
        <w:rPr>
          <w:b/>
        </w:rPr>
        <w:t xml:space="preserve"> </w:t>
      </w:r>
      <w:r w:rsidR="00082203" w:rsidRPr="002E371A">
        <w:rPr>
          <w:b/>
        </w:rPr>
        <w:t xml:space="preserve">ИЗ ПОЛИЭСТЕРА И ХЛОПКА </w:t>
      </w:r>
      <w:r w:rsidR="002E371A" w:rsidRPr="002E371A">
        <w:rPr>
          <w:b/>
        </w:rPr>
        <w:t xml:space="preserve">СЕРИИ MACH2 </w:t>
      </w:r>
    </w:p>
    <w:p w14:paraId="71A679AD" w14:textId="562AF055" w:rsidR="00447657" w:rsidRDefault="004D48AB">
      <w:pPr>
        <w:rPr>
          <w:b/>
        </w:rPr>
      </w:pPr>
      <w:r>
        <w:rPr>
          <w:noProof/>
        </w:rPr>
        <w:drawing>
          <wp:inline distT="0" distB="0" distL="0" distR="0" wp14:anchorId="0C12837E" wp14:editId="540160F2">
            <wp:extent cx="1638300" cy="1638300"/>
            <wp:effectExtent l="0" t="0" r="0" b="0"/>
            <wp:docPr id="1" name="Рисунок 1" descr="https://www.deltaplus.eu/documents/10194/11544251/M2VE2+GR.jpg/fbb22145-531f-4bc0-a924-2c2c7567f624?version=1.1&amp;t=1501502640973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44251/M2VE2+GR.jpg/fbb22145-531f-4bc0-a924-2c2c7567f624?version=1.1&amp;t=1501502640973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8AB">
        <w:rPr>
          <w:b/>
        </w:rPr>
        <w:t xml:space="preserve"> </w:t>
      </w:r>
      <w:r w:rsidR="00447657" w:rsidRPr="00447657">
        <w:rPr>
          <w:b/>
        </w:rPr>
        <w:t xml:space="preserve">    </w:t>
      </w:r>
      <w:r>
        <w:rPr>
          <w:noProof/>
        </w:rPr>
        <w:drawing>
          <wp:inline distT="0" distB="0" distL="0" distR="0" wp14:anchorId="4377BCE1" wp14:editId="590CDCDB">
            <wp:extent cx="1543050" cy="1543050"/>
            <wp:effectExtent l="0" t="0" r="0" b="0"/>
            <wp:docPr id="2" name="Рисунок 2" descr="https://www.deltaplus.eu/documents/10194/11544251/M2VE2+GR+back.jpg/8d7a9b27-0182-4de4-ac52-722bc446a56c?version=1.1&amp;t=1501503056087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44251/M2VE2+GR+back.jpg/8d7a9b27-0182-4de4-ac52-722bc446a56c?version=1.1&amp;t=1501503056087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657" w:rsidRPr="00447657">
        <w:rPr>
          <w:b/>
        </w:rPr>
        <w:t xml:space="preserve">  </w:t>
      </w:r>
      <w:r w:rsidR="00447657" w:rsidRPr="00FF5082">
        <w:rPr>
          <w:b/>
        </w:rPr>
        <w:t xml:space="preserve">      </w:t>
      </w:r>
      <w:r>
        <w:rPr>
          <w:noProof/>
        </w:rPr>
        <w:drawing>
          <wp:inline distT="0" distB="0" distL="0" distR="0" wp14:anchorId="729C1943" wp14:editId="659D26F8">
            <wp:extent cx="1609725" cy="1609725"/>
            <wp:effectExtent l="0" t="0" r="9525" b="9525"/>
            <wp:docPr id="3" name="Рисунок 3" descr="https://www.deltaplus.eu/documents/10194/11544251/M2VE2+BM.jpg/e6cab359-a512-479a-889f-ae50064d2013?version=1.1&amp;t=1501502596797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44251/M2VE2+BM.jpg/e6cab359-a512-479a-889f-ae50064d2013?version=1.1&amp;t=1501502596797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657" w:rsidRPr="00FF5082">
        <w:rPr>
          <w:b/>
        </w:rPr>
        <w:t xml:space="preserve">    </w:t>
      </w:r>
    </w:p>
    <w:p w14:paraId="10A60AD8" w14:textId="09E2593F" w:rsidR="004D48AB" w:rsidRPr="004D48AB" w:rsidRDefault="004D48AB">
      <w:pPr>
        <w:rPr>
          <w:b/>
        </w:rPr>
      </w:pPr>
      <w:r>
        <w:rPr>
          <w:noProof/>
        </w:rPr>
        <w:drawing>
          <wp:inline distT="0" distB="0" distL="0" distR="0" wp14:anchorId="095D1F1A" wp14:editId="07CC870A">
            <wp:extent cx="1695450" cy="1695450"/>
            <wp:effectExtent l="0" t="0" r="0" b="0"/>
            <wp:docPr id="6" name="Рисунок 6" descr="https://www.deltaplus.eu/documents/10194/11544251/M2VE2+NO.jpg/6b823708-de44-4ba7-a666-933fab27ddcd?version=1.1&amp;t=1501502879452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ltaplus.eu/documents/10194/11544251/M2VE2+NO.jpg/6b823708-de44-4ba7-a666-933fab27ddcd?version=1.1&amp;t=1501502879452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8677B7" wp14:editId="47B3C21F">
            <wp:extent cx="1724025" cy="1724025"/>
            <wp:effectExtent l="0" t="0" r="9525" b="9525"/>
            <wp:docPr id="8" name="Рисунок 8" descr="https://www.deltaplus.eu/documents/10194/11544251/M2VE2+ambiance+HEI_8572.jpg/9a0a0d7f-2ea9-42cc-828a-1dbeccee3b6b?version=1.0&amp;t=1515517281580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eltaplus.eu/documents/10194/11544251/M2VE2+ambiance+HEI_8572.jpg/9a0a0d7f-2ea9-42cc-828a-1dbeccee3b6b?version=1.0&amp;t=1515517281580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8AB">
        <w:rPr>
          <w:b/>
        </w:rPr>
        <w:t xml:space="preserve">   </w:t>
      </w:r>
    </w:p>
    <w:p w14:paraId="2B6E3855" w14:textId="49EE8F81" w:rsidR="00302DC1" w:rsidRDefault="002E371A">
      <w:bookmarkStart w:id="0" w:name="_GoBack"/>
      <w:r>
        <w:rPr>
          <w:b/>
        </w:rPr>
        <w:t>Цвет:</w:t>
      </w:r>
      <w:r w:rsidR="00302DC1">
        <w:rPr>
          <w:b/>
        </w:rPr>
        <w:t xml:space="preserve"> </w:t>
      </w:r>
      <w:r w:rsidRPr="002E371A">
        <w:t>серы</w:t>
      </w:r>
      <w:r w:rsidR="004D48AB">
        <w:t>й,</w:t>
      </w:r>
      <w:r w:rsidR="00302DC1">
        <w:t xml:space="preserve"> темно</w:t>
      </w:r>
      <w:r w:rsidR="00302DC1" w:rsidRPr="00302DC1">
        <w:t>-с</w:t>
      </w:r>
      <w:r w:rsidR="00302DC1">
        <w:t>иний</w:t>
      </w:r>
      <w:r w:rsidR="0052262F">
        <w:t xml:space="preserve">, </w:t>
      </w:r>
      <w:r w:rsidR="00302DC1">
        <w:t>черный</w:t>
      </w:r>
    </w:p>
    <w:bookmarkEnd w:id="0"/>
    <w:p w14:paraId="759845FB" w14:textId="17AA7282" w:rsidR="002E371A" w:rsidRPr="002E371A" w:rsidRDefault="002E371A">
      <w:r w:rsidRPr="002E371A">
        <w:rPr>
          <w:b/>
        </w:rPr>
        <w:t>Размер:</w:t>
      </w:r>
      <w:r>
        <w:rPr>
          <w:b/>
        </w:rPr>
        <w:t xml:space="preserve"> </w:t>
      </w:r>
      <w:r w:rsidRPr="002E371A">
        <w:rPr>
          <w:lang w:val="en-US"/>
        </w:rPr>
        <w:t>S</w:t>
      </w:r>
      <w:r w:rsidRPr="002E371A">
        <w:t>/</w:t>
      </w:r>
      <w:r w:rsidRPr="002E371A">
        <w:rPr>
          <w:lang w:val="en-US"/>
        </w:rPr>
        <w:t>M</w:t>
      </w:r>
      <w:r w:rsidRPr="002E371A">
        <w:t>/</w:t>
      </w:r>
      <w:r w:rsidRPr="002E371A">
        <w:rPr>
          <w:lang w:val="en-US"/>
        </w:rPr>
        <w:t>L</w:t>
      </w:r>
      <w:r w:rsidRPr="002E371A">
        <w:t>/</w:t>
      </w:r>
      <w:r w:rsidRPr="002E371A">
        <w:rPr>
          <w:lang w:val="en-US"/>
        </w:rPr>
        <w:t>XL</w:t>
      </w:r>
      <w:r w:rsidRPr="002E371A">
        <w:t>/</w:t>
      </w:r>
      <w:r w:rsidRPr="002E371A">
        <w:rPr>
          <w:lang w:val="en-US"/>
        </w:rPr>
        <w:t>XXL</w:t>
      </w:r>
      <w:r w:rsidRPr="002E371A">
        <w:t>/3</w:t>
      </w:r>
      <w:r w:rsidRPr="002E371A">
        <w:rPr>
          <w:lang w:val="en-US"/>
        </w:rPr>
        <w:t>XL</w:t>
      </w:r>
    </w:p>
    <w:p w14:paraId="6642763F" w14:textId="6C597094" w:rsidR="00CA078A" w:rsidRPr="00CA078A" w:rsidRDefault="00CA078A">
      <w:r w:rsidRPr="00CA078A">
        <w:t>СПЕЦИФИКАЦИЯ</w:t>
      </w:r>
    </w:p>
    <w:p w14:paraId="6E9125A8" w14:textId="3DDCFEDB" w:rsidR="00CA078A" w:rsidRDefault="00DA3954">
      <w:pPr>
        <w:rPr>
          <w:i/>
        </w:rPr>
      </w:pPr>
      <w:r>
        <w:rPr>
          <w:i/>
        </w:rPr>
        <w:t xml:space="preserve">Куртка прямого силуэта, с центральной застежкой-молнией, </w:t>
      </w:r>
      <w:r w:rsidR="007C77DE">
        <w:rPr>
          <w:i/>
        </w:rPr>
        <w:t xml:space="preserve">с </w:t>
      </w:r>
      <w:r>
        <w:rPr>
          <w:i/>
        </w:rPr>
        <w:t>от</w:t>
      </w:r>
      <w:r w:rsidR="007C77DE">
        <w:rPr>
          <w:i/>
        </w:rPr>
        <w:t>лож</w:t>
      </w:r>
      <w:r>
        <w:rPr>
          <w:i/>
        </w:rPr>
        <w:t>ным воротником,</w:t>
      </w:r>
      <w:r w:rsidR="001B23D2">
        <w:rPr>
          <w:i/>
        </w:rPr>
        <w:t xml:space="preserve"> </w:t>
      </w:r>
      <w:r w:rsidRPr="00DA3954">
        <w:rPr>
          <w:i/>
        </w:rPr>
        <w:t xml:space="preserve">с большим   количеством накладных и прорезных карманов.  Рукава </w:t>
      </w:r>
      <w:r w:rsidR="0090389A">
        <w:rPr>
          <w:i/>
        </w:rPr>
        <w:t>с эластичными</w:t>
      </w:r>
      <w:r w:rsidRPr="00DA3954">
        <w:rPr>
          <w:i/>
        </w:rPr>
        <w:t xml:space="preserve"> манжета</w:t>
      </w:r>
      <w:r w:rsidR="0090389A">
        <w:rPr>
          <w:i/>
        </w:rPr>
        <w:t>ми</w:t>
      </w:r>
      <w:r>
        <w:rPr>
          <w:i/>
        </w:rPr>
        <w:t>,</w:t>
      </w:r>
      <w:r w:rsidRPr="00DA3954">
        <w:rPr>
          <w:i/>
        </w:rPr>
        <w:t xml:space="preserve"> </w:t>
      </w:r>
      <w:r>
        <w:rPr>
          <w:i/>
        </w:rPr>
        <w:t>застегивающи</w:t>
      </w:r>
      <w:r w:rsidR="0090389A">
        <w:rPr>
          <w:i/>
        </w:rPr>
        <w:t>мися</w:t>
      </w:r>
      <w:r>
        <w:rPr>
          <w:i/>
        </w:rPr>
        <w:t xml:space="preserve"> с помощью контактной ленты</w:t>
      </w:r>
      <w:r w:rsidRPr="00DA3954">
        <w:rPr>
          <w:i/>
        </w:rPr>
        <w:t xml:space="preserve">. </w:t>
      </w:r>
    </w:p>
    <w:p w14:paraId="3ACC5033" w14:textId="7F2AA23B" w:rsidR="00302DC1" w:rsidRDefault="00CA078A">
      <w:r>
        <w:rPr>
          <w:i/>
        </w:rPr>
        <w:t>Материал:</w:t>
      </w:r>
      <w:r w:rsidR="00302DC1">
        <w:t xml:space="preserve"> смесов</w:t>
      </w:r>
      <w:r>
        <w:t>ая</w:t>
      </w:r>
      <w:r w:rsidR="00302DC1">
        <w:t xml:space="preserve"> ткан</w:t>
      </w:r>
      <w:r>
        <w:t>ь</w:t>
      </w:r>
      <w:r w:rsidR="00302DC1">
        <w:t xml:space="preserve"> (65% полиэстер, 35% хлопок), плотность 245 г/</w:t>
      </w:r>
      <w:proofErr w:type="spellStart"/>
      <w:proofErr w:type="gramStart"/>
      <w:r w:rsidR="00302DC1">
        <w:t>кв.м</w:t>
      </w:r>
      <w:proofErr w:type="spellEnd"/>
      <w:proofErr w:type="gramEnd"/>
    </w:p>
    <w:p w14:paraId="75C7F3DB" w14:textId="401DD2B2" w:rsidR="00CA078A" w:rsidRDefault="00CA078A" w:rsidP="00CC5140">
      <w:pPr>
        <w:spacing w:line="240" w:lineRule="auto"/>
      </w:pPr>
      <w:r w:rsidRPr="00CA078A">
        <w:t>ОСНОВНЫЕ ПРЕИМУЩЕСТВА ТОВАРА ДЛЯ ПОЛЬЗОВАТЕЛЯ</w:t>
      </w:r>
    </w:p>
    <w:p w14:paraId="5E3F9FC7" w14:textId="0F6DEEB1" w:rsidR="007D7181" w:rsidRDefault="006823DB" w:rsidP="00CC5140">
      <w:pPr>
        <w:spacing w:line="240" w:lineRule="auto"/>
      </w:pPr>
      <w:r>
        <w:t>Светоотражающая полоса на спине</w:t>
      </w:r>
    </w:p>
    <w:p w14:paraId="1E883382" w14:textId="2529BD85" w:rsidR="007D7181" w:rsidRDefault="00B52D1F" w:rsidP="00CC5140">
      <w:pPr>
        <w:spacing w:line="240" w:lineRule="auto"/>
      </w:pPr>
      <w:r>
        <w:rPr>
          <w:noProof/>
        </w:rPr>
        <w:drawing>
          <wp:inline distT="0" distB="0" distL="0" distR="0" wp14:anchorId="4D5869BD" wp14:editId="3BB2A1A7">
            <wp:extent cx="1257300" cy="1257300"/>
            <wp:effectExtent l="0" t="0" r="0" b="0"/>
            <wp:docPr id="7" name="Рисунок 7" descr="https://www.deltaplus.eu/documents/10194/11544251/M2VE2+GR+reflective+band.jpg/38c06710-fd38-40dc-a791-a855aad458c8?version=1.1&amp;t=1501502970168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eltaplus.eu/documents/10194/11544251/M2VE2+GR+reflective+band.jpg/38c06710-fd38-40dc-a791-a855aad458c8?version=1.1&amp;t=1501502970168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A7C58" w14:textId="44216397" w:rsidR="007D7181" w:rsidRDefault="006823DB" w:rsidP="00CC5140">
      <w:pPr>
        <w:spacing w:line="240" w:lineRule="auto"/>
      </w:pPr>
      <w:r w:rsidRPr="006823DB">
        <w:t>В нагрудном кармане – вынимаемое наружу крепление для бейджа</w:t>
      </w:r>
      <w:r>
        <w:rPr>
          <w:noProof/>
        </w:rPr>
        <w:drawing>
          <wp:inline distT="0" distB="0" distL="0" distR="0" wp14:anchorId="3A42151F" wp14:editId="14312067">
            <wp:extent cx="1971675" cy="1971675"/>
            <wp:effectExtent l="0" t="0" r="9525" b="9525"/>
            <wp:docPr id="9" name="Рисунок 9" descr="https://www.deltaplus.eu/documents/10194/11544251/M2VE2+GR+badge+holder.jpg/e3db9984-fe3a-42ae-858a-efc5de9274be?version=1.2&amp;t=1501502934437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ltaplus.eu/documents/10194/11544251/M2VE2+GR+badge+holder.jpg/e3db9984-fe3a-42ae-858a-efc5de9274be?version=1.2&amp;t=1501502934437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93062" w14:textId="2E36F082" w:rsidR="007D7181" w:rsidRDefault="006823DB" w:rsidP="00CC5140">
      <w:pPr>
        <w:spacing w:line="240" w:lineRule="auto"/>
      </w:pPr>
      <w:r>
        <w:lastRenderedPageBreak/>
        <w:t>Закрытая центральная молния</w:t>
      </w:r>
    </w:p>
    <w:p w14:paraId="26B1A0D8" w14:textId="22704BEB" w:rsidR="00C80D6C" w:rsidRDefault="00C80D6C" w:rsidP="00CC5140">
      <w:pPr>
        <w:spacing w:line="240" w:lineRule="auto"/>
      </w:pPr>
    </w:p>
    <w:p w14:paraId="179A2883" w14:textId="069F4BC6" w:rsidR="007D7181" w:rsidRDefault="006823DB" w:rsidP="00CC5140">
      <w:pPr>
        <w:spacing w:line="240" w:lineRule="auto"/>
      </w:pPr>
      <w:r w:rsidRPr="006823DB">
        <w:rPr>
          <w:noProof/>
        </w:rPr>
        <w:drawing>
          <wp:inline distT="0" distB="0" distL="0" distR="0" wp14:anchorId="282AA91F" wp14:editId="07A6DAF7">
            <wp:extent cx="1885950" cy="18859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06338" w14:textId="5FAABFF2" w:rsidR="004818C6" w:rsidRDefault="00C80D6C" w:rsidP="00C80D6C">
      <w:pPr>
        <w:tabs>
          <w:tab w:val="center" w:pos="4677"/>
        </w:tabs>
        <w:spacing w:line="240" w:lineRule="auto"/>
      </w:pPr>
      <w:r>
        <w:tab/>
      </w:r>
    </w:p>
    <w:p w14:paraId="4901561E" w14:textId="53519D41" w:rsidR="00776A17" w:rsidRDefault="00776A17" w:rsidP="00C80D6C">
      <w:pPr>
        <w:tabs>
          <w:tab w:val="center" w:pos="4677"/>
        </w:tabs>
        <w:spacing w:line="240" w:lineRule="auto"/>
      </w:pPr>
    </w:p>
    <w:p w14:paraId="7D0AB714" w14:textId="77777777" w:rsidR="00776A17" w:rsidRDefault="00776A17" w:rsidP="00C80D6C">
      <w:pPr>
        <w:tabs>
          <w:tab w:val="center" w:pos="4677"/>
        </w:tabs>
        <w:spacing w:line="240" w:lineRule="auto"/>
      </w:pPr>
    </w:p>
    <w:p w14:paraId="11038395" w14:textId="77777777" w:rsidR="00E10A62" w:rsidRPr="000E6A96" w:rsidRDefault="00E10A62" w:rsidP="00E10A62">
      <w:pPr>
        <w:spacing w:line="240" w:lineRule="auto"/>
        <w:rPr>
          <w:b/>
        </w:rPr>
      </w:pPr>
      <w:r w:rsidRPr="000E6A96">
        <w:rPr>
          <w:b/>
        </w:rPr>
        <w:t>ТО:</w:t>
      </w:r>
    </w:p>
    <w:p w14:paraId="02DF2A4C" w14:textId="357D5C1C" w:rsidR="00E10A62" w:rsidRDefault="00B55ABF" w:rsidP="00E10A62">
      <w:r>
        <w:rPr>
          <w:i/>
        </w:rPr>
        <w:t>Куртка</w:t>
      </w:r>
      <w:r w:rsidR="00E10A62">
        <w:t xml:space="preserve"> рабоч</w:t>
      </w:r>
      <w:r>
        <w:t>ая</w:t>
      </w:r>
      <w:r w:rsidR="00E10A62">
        <w:t xml:space="preserve"> из смесовой ткани (65% полиэстер, 35% хлопок), плотность 245 г/</w:t>
      </w:r>
      <w:proofErr w:type="spellStart"/>
      <w:proofErr w:type="gramStart"/>
      <w:r w:rsidR="00E10A62">
        <w:t>кв.м</w:t>
      </w:r>
      <w:proofErr w:type="spellEnd"/>
      <w:proofErr w:type="gramEnd"/>
    </w:p>
    <w:p w14:paraId="616A0C19" w14:textId="3904C637" w:rsidR="00E10A62" w:rsidRDefault="00B55ABF" w:rsidP="00E10A62">
      <w:pPr>
        <w:spacing w:line="240" w:lineRule="auto"/>
      </w:pPr>
      <w:bookmarkStart w:id="1" w:name="_Hlk513806627"/>
      <w:r w:rsidRPr="00B55ABF">
        <w:rPr>
          <w:i/>
        </w:rPr>
        <w:t xml:space="preserve">Куртка </w:t>
      </w:r>
      <w:r w:rsidRPr="00B55ABF">
        <w:t xml:space="preserve">прямого силуэта, с </w:t>
      </w:r>
      <w:r w:rsidR="009B5C72">
        <w:t xml:space="preserve">закрытой </w:t>
      </w:r>
      <w:r w:rsidRPr="00B55ABF">
        <w:t>центральной застежкой-молнией, откидным воротником</w:t>
      </w:r>
      <w:r>
        <w:t xml:space="preserve">, </w:t>
      </w:r>
      <w:proofErr w:type="spellStart"/>
      <w:r>
        <w:t>втачными</w:t>
      </w:r>
      <w:proofErr w:type="spellEnd"/>
      <w:r>
        <w:t xml:space="preserve"> рукавами.</w:t>
      </w:r>
    </w:p>
    <w:p w14:paraId="3C5F0209" w14:textId="7CB6D78D" w:rsidR="00E10A62" w:rsidRDefault="00B55ABF" w:rsidP="00E10A62">
      <w:pPr>
        <w:spacing w:line="240" w:lineRule="auto"/>
      </w:pPr>
      <w:r>
        <w:rPr>
          <w:i/>
        </w:rPr>
        <w:t>Полочка состоит</w:t>
      </w:r>
      <w:r w:rsidR="00E10A62">
        <w:t xml:space="preserve"> из </w:t>
      </w:r>
      <w:r>
        <w:t>трех</w:t>
      </w:r>
      <w:r w:rsidR="00E10A62">
        <w:t xml:space="preserve"> частей: </w:t>
      </w:r>
      <w:r>
        <w:t>кокетки, сред</w:t>
      </w:r>
      <w:r w:rsidR="00E10A62">
        <w:t xml:space="preserve">ней и нижней. На </w:t>
      </w:r>
      <w:r w:rsidR="009B5C72">
        <w:t xml:space="preserve">правой половине </w:t>
      </w:r>
      <w:r>
        <w:t>средней</w:t>
      </w:r>
      <w:r w:rsidR="00E10A62">
        <w:t xml:space="preserve"> части </w:t>
      </w:r>
      <w:bookmarkStart w:id="2" w:name="_Hlk510019804"/>
      <w:r>
        <w:t xml:space="preserve">расположены </w:t>
      </w:r>
      <w:r w:rsidR="009B703F">
        <w:t xml:space="preserve">2 кармана: </w:t>
      </w:r>
      <w:r w:rsidR="00E10A62">
        <w:t>накладн</w:t>
      </w:r>
      <w:r w:rsidR="009B703F">
        <w:t>ой</w:t>
      </w:r>
      <w:r w:rsidR="00E10A62">
        <w:t xml:space="preserve"> карман с клапаном, застегивающимся на контактную ленту</w:t>
      </w:r>
      <w:bookmarkEnd w:id="2"/>
      <w:r w:rsidR="009B703F">
        <w:t xml:space="preserve">, и </w:t>
      </w:r>
      <w:r w:rsidR="00EE6E57">
        <w:t>прорезной</w:t>
      </w:r>
      <w:r w:rsidR="00E10A62" w:rsidRPr="00EE65F8">
        <w:t xml:space="preserve"> карман</w:t>
      </w:r>
      <w:r w:rsidR="009B703F">
        <w:t xml:space="preserve"> с вертикальным входом</w:t>
      </w:r>
      <w:r w:rsidR="00E10A62" w:rsidRPr="00EE65F8">
        <w:t>, застегивающи</w:t>
      </w:r>
      <w:r w:rsidR="008D66D7">
        <w:t>йся</w:t>
      </w:r>
      <w:r w:rsidR="00E10A62" w:rsidRPr="00EE65F8">
        <w:t xml:space="preserve"> на </w:t>
      </w:r>
      <w:r w:rsidR="008D66D7">
        <w:t>молнию</w:t>
      </w:r>
      <w:r w:rsidR="00E10A62">
        <w:t>.</w:t>
      </w:r>
      <w:r w:rsidR="00E10A62" w:rsidRPr="00EE65F8">
        <w:t xml:space="preserve"> </w:t>
      </w:r>
      <w:r w:rsidR="00E10A62">
        <w:t xml:space="preserve"> На нижней части </w:t>
      </w:r>
      <w:r w:rsidR="00EE6E57" w:rsidRPr="00EE6E57">
        <w:t xml:space="preserve">расположены накладные карманы с </w:t>
      </w:r>
      <w:r w:rsidR="00EE6E57">
        <w:t>наклонным входом.</w:t>
      </w:r>
      <w:r w:rsidR="004116BE">
        <w:t xml:space="preserve"> </w:t>
      </w:r>
      <w:r w:rsidR="00FC5E81">
        <w:t xml:space="preserve">1 внутренний карман. </w:t>
      </w:r>
      <w:r w:rsidR="004116BE">
        <w:t xml:space="preserve">По низу куртки притачивается пояс. </w:t>
      </w:r>
    </w:p>
    <w:p w14:paraId="23DDDCC7" w14:textId="5A31F5A2" w:rsidR="00E10A62" w:rsidRDefault="00EE6E57" w:rsidP="00E10A62">
      <w:pPr>
        <w:spacing w:line="240" w:lineRule="auto"/>
      </w:pPr>
      <w:r>
        <w:rPr>
          <w:i/>
        </w:rPr>
        <w:t xml:space="preserve">Спинка </w:t>
      </w:r>
      <w:r w:rsidRPr="00EE6E57">
        <w:t>состоит из двух частей</w:t>
      </w:r>
      <w:r>
        <w:t xml:space="preserve">: кокетки и основной. </w:t>
      </w:r>
      <w:r w:rsidR="00042E2F">
        <w:t xml:space="preserve">В месте соединения кокетки и основной части нашита светоотражающая полоска. </w:t>
      </w:r>
      <w:r w:rsidR="004116BE">
        <w:t xml:space="preserve">В месте </w:t>
      </w:r>
      <w:r w:rsidR="00B22C3F">
        <w:t>соединения воротника и кокетки вшита вешалка длиной 6-7 см.</w:t>
      </w:r>
    </w:p>
    <w:p w14:paraId="1418927D" w14:textId="07599797" w:rsidR="00EE6E57" w:rsidRPr="00EE6E57" w:rsidRDefault="00EE6E57" w:rsidP="00E10A62">
      <w:pPr>
        <w:spacing w:line="240" w:lineRule="auto"/>
      </w:pPr>
      <w:r>
        <w:t xml:space="preserve">Рукава отрезные по линии отката, по низу рукава – </w:t>
      </w:r>
      <w:r w:rsidR="00A337DD">
        <w:t xml:space="preserve">эластичная </w:t>
      </w:r>
      <w:r>
        <w:t xml:space="preserve">манжета, </w:t>
      </w:r>
      <w:r w:rsidRPr="00EE6E57">
        <w:t>застегивающ</w:t>
      </w:r>
      <w:r>
        <w:t>аяся</w:t>
      </w:r>
      <w:r w:rsidRPr="00EE6E57">
        <w:t xml:space="preserve"> на контактную ленту</w:t>
      </w:r>
      <w:r>
        <w:t>.</w:t>
      </w:r>
      <w:r w:rsidR="004116BE" w:rsidRPr="004116BE">
        <w:t xml:space="preserve"> </w:t>
      </w:r>
      <w:r w:rsidR="00A337DD">
        <w:t>На левом рукаве – накладной карман.</w:t>
      </w:r>
    </w:p>
    <w:bookmarkEnd w:id="1"/>
    <w:p w14:paraId="4CC34CCE" w14:textId="1C2B3D34" w:rsidR="00D342B8" w:rsidRPr="00327663" w:rsidRDefault="00D342B8" w:rsidP="00D342B8">
      <w:r>
        <w:t>Основные цвета:</w:t>
      </w:r>
      <w:r w:rsidRPr="00D342B8">
        <w:t xml:space="preserve"> </w:t>
      </w:r>
      <w:r w:rsidR="00FC5E81" w:rsidRPr="00FC5E81">
        <w:t>серый</w:t>
      </w:r>
      <w:r w:rsidR="00FC5E81">
        <w:t>/</w:t>
      </w:r>
      <w:r w:rsidR="00FC5E81" w:rsidRPr="00FC5E81">
        <w:t xml:space="preserve"> темно-синий</w:t>
      </w:r>
      <w:r w:rsidR="00FC5E81">
        <w:t>/</w:t>
      </w:r>
      <w:r w:rsidR="00FC5E81" w:rsidRPr="00FC5E81">
        <w:t xml:space="preserve"> черный</w:t>
      </w:r>
    </w:p>
    <w:p w14:paraId="630F37B1" w14:textId="2E24616F" w:rsidR="00E10A62" w:rsidRDefault="00E10A62" w:rsidP="00E10A62">
      <w:r>
        <w:t xml:space="preserve">Детали </w:t>
      </w:r>
      <w:r w:rsidR="00042E2F">
        <w:t>оранжевого</w:t>
      </w:r>
      <w:r>
        <w:t xml:space="preserve"> </w:t>
      </w:r>
      <w:r w:rsidR="00D342B8">
        <w:t>/</w:t>
      </w:r>
      <w:r w:rsidR="00FC5E81">
        <w:t>ярко-синего</w:t>
      </w:r>
      <w:r w:rsidR="00D342B8">
        <w:t>/серого цвета</w:t>
      </w:r>
      <w:r>
        <w:t xml:space="preserve">: </w:t>
      </w:r>
      <w:r w:rsidR="00BA6B5D">
        <w:t xml:space="preserve">внутренняя сторона </w:t>
      </w:r>
      <w:r w:rsidR="00CB3832">
        <w:t>воротник</w:t>
      </w:r>
      <w:r w:rsidR="00BA6B5D">
        <w:t>а</w:t>
      </w:r>
      <w:r w:rsidR="00CB3832">
        <w:t>,</w:t>
      </w:r>
      <w:r w:rsidR="00611AD5">
        <w:t xml:space="preserve"> вставки на </w:t>
      </w:r>
      <w:r w:rsidR="00BA6B5D">
        <w:t>грудном кармане.</w:t>
      </w:r>
    </w:p>
    <w:p w14:paraId="5F71C01D" w14:textId="13F29461" w:rsidR="00E10A62" w:rsidRPr="002E371A" w:rsidRDefault="00E10A62" w:rsidP="00E10A62">
      <w:r>
        <w:t xml:space="preserve">Все остальные элементы – </w:t>
      </w:r>
      <w:r w:rsidR="00D342B8">
        <w:t>основного</w:t>
      </w:r>
      <w:r>
        <w:t xml:space="preserve"> цвета.</w:t>
      </w:r>
    </w:p>
    <w:p w14:paraId="33799D5C" w14:textId="137BB803" w:rsidR="00400CF9" w:rsidRPr="00E10A62" w:rsidRDefault="00400CF9"/>
    <w:sectPr w:rsidR="00400CF9" w:rsidRPr="00E10A62" w:rsidSect="004116B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EE"/>
    <w:rsid w:val="00042E2F"/>
    <w:rsid w:val="00047329"/>
    <w:rsid w:val="00082203"/>
    <w:rsid w:val="000B432F"/>
    <w:rsid w:val="000F315C"/>
    <w:rsid w:val="001B02E6"/>
    <w:rsid w:val="001B23D2"/>
    <w:rsid w:val="001D122F"/>
    <w:rsid w:val="001E5B91"/>
    <w:rsid w:val="0023019F"/>
    <w:rsid w:val="002E371A"/>
    <w:rsid w:val="002F4D0A"/>
    <w:rsid w:val="00302DC1"/>
    <w:rsid w:val="00327663"/>
    <w:rsid w:val="0035013A"/>
    <w:rsid w:val="00360C6B"/>
    <w:rsid w:val="003C1C1F"/>
    <w:rsid w:val="003F0D43"/>
    <w:rsid w:val="00400CF9"/>
    <w:rsid w:val="004116BE"/>
    <w:rsid w:val="00447657"/>
    <w:rsid w:val="004818C6"/>
    <w:rsid w:val="00483CC2"/>
    <w:rsid w:val="004D48AB"/>
    <w:rsid w:val="0052262F"/>
    <w:rsid w:val="00611AD5"/>
    <w:rsid w:val="006755C6"/>
    <w:rsid w:val="006823DB"/>
    <w:rsid w:val="00746CFB"/>
    <w:rsid w:val="00776A17"/>
    <w:rsid w:val="007C0C78"/>
    <w:rsid w:val="007C77DE"/>
    <w:rsid w:val="007D7181"/>
    <w:rsid w:val="00841CA5"/>
    <w:rsid w:val="00850847"/>
    <w:rsid w:val="008A3883"/>
    <w:rsid w:val="008D66D7"/>
    <w:rsid w:val="0090389A"/>
    <w:rsid w:val="009B5C72"/>
    <w:rsid w:val="009B703F"/>
    <w:rsid w:val="009D7F31"/>
    <w:rsid w:val="00A01876"/>
    <w:rsid w:val="00A01C19"/>
    <w:rsid w:val="00A27EBC"/>
    <w:rsid w:val="00A337DD"/>
    <w:rsid w:val="00A958BC"/>
    <w:rsid w:val="00AA7652"/>
    <w:rsid w:val="00AF7700"/>
    <w:rsid w:val="00B22C3F"/>
    <w:rsid w:val="00B52D1F"/>
    <w:rsid w:val="00B55ABF"/>
    <w:rsid w:val="00BA6B5D"/>
    <w:rsid w:val="00C80D6C"/>
    <w:rsid w:val="00CA078A"/>
    <w:rsid w:val="00CB3832"/>
    <w:rsid w:val="00CC5140"/>
    <w:rsid w:val="00D342B8"/>
    <w:rsid w:val="00DA2E71"/>
    <w:rsid w:val="00DA3954"/>
    <w:rsid w:val="00E10A62"/>
    <w:rsid w:val="00E8145C"/>
    <w:rsid w:val="00EE65F8"/>
    <w:rsid w:val="00EE6E57"/>
    <w:rsid w:val="00F34F48"/>
    <w:rsid w:val="00FC5E81"/>
    <w:rsid w:val="00FD405C"/>
    <w:rsid w:val="00FF5082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CFCF"/>
  <w15:chartTrackingRefBased/>
  <w15:docId w15:val="{9E4D5282-AE54-4A7C-AFB8-735C996A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56</cp:revision>
  <dcterms:created xsi:type="dcterms:W3CDTF">2018-03-28T13:44:00Z</dcterms:created>
  <dcterms:modified xsi:type="dcterms:W3CDTF">2018-05-22T13:48:00Z</dcterms:modified>
</cp:coreProperties>
</file>