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FAB5" w14:textId="1FEC6BBB" w:rsidR="004632F4" w:rsidRPr="00727B1A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727B1A" w:rsidRPr="00727B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DIAMOND VI WIND  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ЗАЩИТНАЯ КАСКА ИЗ АБС</w:t>
      </w:r>
      <w:r w:rsidR="00727B1A" w:rsidRPr="00727B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727B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 ВЕНТИЛЯЦИЕЙ</w:t>
      </w:r>
    </w:p>
    <w:p w14:paraId="4E1ACCDB" w14:textId="3E56BD8F" w:rsidR="00554325" w:rsidRPr="00485E06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727B1A">
        <w:rPr>
          <w:noProof/>
        </w:rPr>
        <w:drawing>
          <wp:inline distT="0" distB="0" distL="0" distR="0" wp14:anchorId="679BEB86" wp14:editId="643BA1BF">
            <wp:extent cx="1647825" cy="16478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B1A" w:rsidRPr="00485E06">
        <w:rPr>
          <w:noProof/>
        </w:rPr>
        <w:t xml:space="preserve"> </w:t>
      </w:r>
      <w:r w:rsidR="00485E06">
        <w:rPr>
          <w:noProof/>
        </w:rPr>
        <w:t xml:space="preserve">               </w:t>
      </w:r>
      <w:r w:rsidR="00485E06">
        <w:rPr>
          <w:noProof/>
        </w:rPr>
        <w:drawing>
          <wp:inline distT="0" distB="0" distL="0" distR="0" wp14:anchorId="264EC6F8" wp14:editId="67F4466D">
            <wp:extent cx="1638300" cy="1638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06">
        <w:rPr>
          <w:noProof/>
        </w:rPr>
        <w:t xml:space="preserve">               </w:t>
      </w:r>
      <w:r w:rsidR="00485E06">
        <w:rPr>
          <w:noProof/>
        </w:rPr>
        <w:drawing>
          <wp:inline distT="0" distB="0" distL="0" distR="0" wp14:anchorId="7A1FB4C9" wp14:editId="11600F1A">
            <wp:extent cx="1666875" cy="1666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06">
        <w:rPr>
          <w:noProof/>
        </w:rPr>
        <w:drawing>
          <wp:inline distT="0" distB="0" distL="0" distR="0" wp14:anchorId="7BD46C56" wp14:editId="2AE9ED67">
            <wp:extent cx="1647825" cy="1647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06">
        <w:rPr>
          <w:noProof/>
        </w:rPr>
        <w:t xml:space="preserve"> </w:t>
      </w:r>
      <w:r w:rsidR="00727B1A">
        <w:rPr>
          <w:noProof/>
        </w:rPr>
        <w:drawing>
          <wp:inline distT="0" distB="0" distL="0" distR="0" wp14:anchorId="6FE33970" wp14:editId="75B6C20C">
            <wp:extent cx="1666875" cy="1666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06">
        <w:rPr>
          <w:noProof/>
        </w:rPr>
        <w:t xml:space="preserve"> </w:t>
      </w:r>
      <w:r w:rsidR="00727B1A">
        <w:rPr>
          <w:noProof/>
        </w:rPr>
        <w:drawing>
          <wp:inline distT="0" distB="0" distL="0" distR="0" wp14:anchorId="7B1F6ADB" wp14:editId="1B8D8DC2">
            <wp:extent cx="1685925" cy="1685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06">
        <w:rPr>
          <w:noProof/>
        </w:rPr>
        <w:t xml:space="preserve"> </w:t>
      </w:r>
      <w:r w:rsidR="00727B1A">
        <w:rPr>
          <w:noProof/>
        </w:rPr>
        <w:drawing>
          <wp:inline distT="0" distB="0" distL="0" distR="0" wp14:anchorId="3D30BC14" wp14:editId="4A09516B">
            <wp:extent cx="1638300" cy="163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</w:t>
      </w:r>
    </w:p>
    <w:p w14:paraId="18D5C4E9" w14:textId="77777777" w:rsidR="00FF5326" w:rsidRPr="00485E06" w:rsidRDefault="007A2907" w:rsidP="004632F4">
      <w:pPr>
        <w:spacing w:before="0" w:after="160" w:line="259" w:lineRule="auto"/>
        <w:ind w:firstLine="0"/>
        <w:jc w:val="left"/>
      </w:pPr>
      <w:r w:rsidRPr="00485E06">
        <w:t xml:space="preserve"> </w:t>
      </w:r>
    </w:p>
    <w:p w14:paraId="127771A0" w14:textId="4592E93F" w:rsidR="007A2907" w:rsidRPr="00485E06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85E06">
        <w:t xml:space="preserve"> </w:t>
      </w: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F5326"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F5326"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FF5326"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</w:p>
    <w:p w14:paraId="7F1044E1" w14:textId="4F5CBC78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</w:t>
      </w:r>
      <w:r w:rsidRPr="00485E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 w:rsidRP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синий</w:t>
      </w:r>
      <w:r w:rsidRP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  <w:r w:rsidRP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оранжевый, зеленый,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красный</w:t>
      </w:r>
      <w:r w:rsid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>, черный</w:t>
      </w:r>
      <w:r w:rsidR="00727B1A" w:rsidRP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27B1A" w:rsidRPr="00485E06">
        <w:br/>
      </w: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</w:t>
      </w:r>
      <w:r w:rsidR="00124FE9" w:rsidRPr="009D12AD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41236CE7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Защитная каска</w:t>
      </w:r>
      <w:r w:rsidR="00485E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вентиляцией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 </w:t>
      </w:r>
      <w:bookmarkStart w:id="0" w:name="_Hlk510607516"/>
      <w:r w:rsidR="00493B97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термопластика</w:t>
      </w:r>
      <w:bookmarkEnd w:id="0"/>
      <w:r w:rsidR="00493B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АБС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виде бейсболки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козырьком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полиамида: 3 текстильных ремня с 8 точками крепления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proofErr w:type="spellEnd"/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Регулируется по обхвату головы от 53 до 6</w:t>
      </w:r>
      <w:r w:rsidR="00F607D1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</w:t>
      </w:r>
      <w:r w:rsidR="00FF5326" w:rsidRPr="00FF5326">
        <w:t xml:space="preserve"> </w:t>
      </w:r>
      <w:bookmarkStart w:id="1" w:name="_Hlk510607112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системы </w:t>
      </w:r>
      <w:proofErr w:type="spellStart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>затяжения</w:t>
      </w:r>
      <w:proofErr w:type="spellEnd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ROTOR®.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возможных позиции р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азмещения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голове</w:t>
      </w:r>
      <w:r w:rsidR="00B2213E">
        <w:rPr>
          <w:rFonts w:asciiTheme="minorHAnsi" w:eastAsiaTheme="minorHAnsi" w:hAnsiTheme="minorHAnsi" w:cstheme="minorBidi"/>
          <w:sz w:val="22"/>
          <w:szCs w:val="22"/>
          <w:lang w:eastAsia="en-US"/>
        </w:rPr>
        <w:t>: высокая и низкая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End w:id="1"/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против бокового сжатия. Стойкость к брызгам расплавленного металла.</w:t>
      </w:r>
      <w:r w:rsid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DD9A31A" w14:textId="33A8B142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9D12AD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0°C до + 50°C.</w:t>
      </w:r>
    </w:p>
    <w:p w14:paraId="00C39F5F" w14:textId="0E7612E8" w:rsidR="00377907" w:rsidRPr="006240E2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</w:t>
      </w:r>
      <w:r w:rsidRPr="006240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каски</w:t>
      </w:r>
      <w:r w:rsidRPr="006240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FF5326" w:rsidRPr="006240E2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485E06" w:rsidRPr="006240E2">
        <w:rPr>
          <w:rFonts w:asciiTheme="minorHAnsi" w:eastAsiaTheme="minorHAnsi" w:hAnsiTheme="minorHAnsi" w:cstheme="minorBidi"/>
          <w:sz w:val="22"/>
          <w:szCs w:val="22"/>
          <w:lang w:eastAsia="en-US"/>
        </w:rPr>
        <w:t>00</w:t>
      </w:r>
      <w:r w:rsidRPr="006240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</w:t>
      </w:r>
      <w:r w:rsidRPr="006240E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664CD77" w14:textId="77777777" w:rsidR="00485E06" w:rsidRPr="006240E2" w:rsidRDefault="00485E06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663BD5" w14:textId="4E5A0A86" w:rsid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6F52910A" w14:textId="4D932F15" w:rsidR="00E771FA" w:rsidRDefault="00E771FA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14:paraId="36BAAA8F" w14:textId="77777777" w:rsidR="00E771FA" w:rsidRDefault="00E771FA" w:rsidP="00E771F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Каска с вентиляцией - </w:t>
      </w:r>
      <w:r w:rsidRPr="00E771FA">
        <w:rPr>
          <w:rFonts w:asciiTheme="minorHAnsi" w:eastAsiaTheme="minorHAnsi" w:hAnsiTheme="minorHAnsi" w:cstheme="minorBidi"/>
          <w:sz w:val="22"/>
          <w:szCs w:val="22"/>
          <w:lang w:eastAsia="en-US"/>
        </w:rPr>
        <w:t>Воздухопроницаемость, обеспечивающая комфортное длительное ношение</w:t>
      </w:r>
    </w:p>
    <w:p w14:paraId="0D6EEF39" w14:textId="322DEEBE" w:rsidR="00E771FA" w:rsidRDefault="00E771FA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>
        <w:rPr>
          <w:noProof/>
        </w:rPr>
        <w:drawing>
          <wp:inline distT="0" distB="0" distL="0" distR="0" wp14:anchorId="00E5CAE3" wp14:editId="0AA50CFB">
            <wp:extent cx="1724025" cy="1724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CAABE" w14:textId="77777777" w:rsidR="00E771FA" w:rsidRPr="00554325" w:rsidRDefault="00E771FA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14:paraId="472BC305" w14:textId="7F191599" w:rsidR="005140E5" w:rsidRDefault="005140E5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Инновационная форма в виде бейсболки с козырьком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изгибом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обеспечивает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лучш</w:t>
      </w:r>
      <w:r w:rsidR="00B70241"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вертикальн</w:t>
      </w:r>
      <w:r w:rsidR="00B70241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обзор</w:t>
      </w:r>
    </w:p>
    <w:p w14:paraId="005E7D41" w14:textId="63CAB528" w:rsidR="002373EE" w:rsidRDefault="00E771FA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F3CD1EC" wp14:editId="3E5C6B25">
            <wp:extent cx="1743075" cy="1743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A3EF" w14:textId="77777777" w:rsidR="00ED5E1E" w:rsidRPr="004632F4" w:rsidRDefault="00ED5E1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2E1AE5" w14:textId="77777777" w:rsidR="00ED5E1E" w:rsidRPr="005140E5" w:rsidRDefault="00ED5E1E" w:rsidP="00ED5E1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Также тестирована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при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ношени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Pr="00514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козырьком назад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E771FA"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Максимальное поле зрения без козырька</w:t>
      </w:r>
    </w:p>
    <w:p w14:paraId="1D698FB1" w14:textId="12384B78" w:rsidR="00BD7643" w:rsidRDefault="00ED5E1E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4B3F14B" wp14:editId="251398CF">
            <wp:extent cx="1724025" cy="17240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49DBF" w14:textId="49E6FE4D" w:rsidR="00BE29A2" w:rsidRDefault="00BE29A2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1D5D30" w14:textId="290610B9" w:rsidR="002373EE" w:rsidRPr="005140E5" w:rsidRDefault="00ED5E1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154801" w:rsidRPr="001548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истема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регулировки охвата головы </w:t>
      </w:r>
      <w:r w:rsidR="00154801" w:rsidRPr="001548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ROTOR®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удобная регулировка одной рукой</w:t>
      </w:r>
      <w:r w:rsidR="002373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61834FAB" w14:textId="56B20252" w:rsidR="00F31B58" w:rsidRPr="00F31B58" w:rsidRDefault="00ED5E1E" w:rsidP="00F6725B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bookmarkStart w:id="2" w:name="_Hlk510091898"/>
      <w:r>
        <w:rPr>
          <w:noProof/>
        </w:rPr>
        <w:drawing>
          <wp:inline distT="0" distB="0" distL="0" distR="0" wp14:anchorId="2B60CABE" wp14:editId="32944D41">
            <wp:extent cx="1685925" cy="1685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="00F31B58">
        <w:rPr>
          <w:rFonts w:asciiTheme="minorHAnsi" w:hAnsiTheme="minorHAnsi" w:cstheme="minorHAnsi"/>
          <w:sz w:val="22"/>
          <w:szCs w:val="22"/>
        </w:rPr>
        <w:t xml:space="preserve">        </w:t>
      </w:r>
    </w:p>
    <w:sectPr w:rsidR="00F31B58" w:rsidRPr="00F31B58" w:rsidSect="000A2280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7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0A2280"/>
    <w:rsid w:val="00124FE9"/>
    <w:rsid w:val="00154801"/>
    <w:rsid w:val="001D45D8"/>
    <w:rsid w:val="001E24C8"/>
    <w:rsid w:val="00233647"/>
    <w:rsid w:val="002373EE"/>
    <w:rsid w:val="002C5767"/>
    <w:rsid w:val="002D3A46"/>
    <w:rsid w:val="00323354"/>
    <w:rsid w:val="00377907"/>
    <w:rsid w:val="00390D0C"/>
    <w:rsid w:val="003C1BB0"/>
    <w:rsid w:val="003F0D43"/>
    <w:rsid w:val="004632F4"/>
    <w:rsid w:val="00483CC2"/>
    <w:rsid w:val="00485E06"/>
    <w:rsid w:val="00493B97"/>
    <w:rsid w:val="004C43A3"/>
    <w:rsid w:val="004C685B"/>
    <w:rsid w:val="005140E5"/>
    <w:rsid w:val="00554325"/>
    <w:rsid w:val="006240E2"/>
    <w:rsid w:val="006755C6"/>
    <w:rsid w:val="00727B1A"/>
    <w:rsid w:val="00740930"/>
    <w:rsid w:val="0075769F"/>
    <w:rsid w:val="007A2907"/>
    <w:rsid w:val="00862C1A"/>
    <w:rsid w:val="008E614F"/>
    <w:rsid w:val="008F0BAC"/>
    <w:rsid w:val="009A4A32"/>
    <w:rsid w:val="009D12AD"/>
    <w:rsid w:val="00A66402"/>
    <w:rsid w:val="00AE3C38"/>
    <w:rsid w:val="00B2213E"/>
    <w:rsid w:val="00B70241"/>
    <w:rsid w:val="00BD7643"/>
    <w:rsid w:val="00BE29A2"/>
    <w:rsid w:val="00C70531"/>
    <w:rsid w:val="00D27A4C"/>
    <w:rsid w:val="00D35F6D"/>
    <w:rsid w:val="00D518C5"/>
    <w:rsid w:val="00E771FA"/>
    <w:rsid w:val="00ED5E1E"/>
    <w:rsid w:val="00F31B58"/>
    <w:rsid w:val="00F607D1"/>
    <w:rsid w:val="00F6725B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legislation">
    <w:name w:val="headerlegislation"/>
    <w:basedOn w:val="a"/>
    <w:rsid w:val="00485E06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pictolegislation">
    <w:name w:val="pictolegislation"/>
    <w:basedOn w:val="a0"/>
    <w:rsid w:val="00485E06"/>
  </w:style>
  <w:style w:type="character" w:customStyle="1" w:styleId="liblegislation">
    <w:name w:val="liblegislation"/>
    <w:basedOn w:val="a0"/>
    <w:rsid w:val="00485E06"/>
  </w:style>
  <w:style w:type="paragraph" w:styleId="a5">
    <w:name w:val="Normal (Web)"/>
    <w:basedOn w:val="a"/>
    <w:uiPriority w:val="99"/>
    <w:semiHidden/>
    <w:unhideWhenUsed/>
    <w:rsid w:val="00485E06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ormlib">
    <w:name w:val="normlib"/>
    <w:basedOn w:val="a0"/>
    <w:rsid w:val="0048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708">
              <w:marLeft w:val="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39</cp:revision>
  <dcterms:created xsi:type="dcterms:W3CDTF">2018-03-29T09:17:00Z</dcterms:created>
  <dcterms:modified xsi:type="dcterms:W3CDTF">2022-05-16T10:55:00Z</dcterms:modified>
</cp:coreProperties>
</file>